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830E" w14:textId="77777777" w:rsidR="00FC5C59" w:rsidRDefault="00FC5C59">
      <w:pPr>
        <w:pStyle w:val="a3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14:paraId="26FFA08E" w14:textId="77777777" w:rsidR="00FC5C59" w:rsidRDefault="00FC5C59">
      <w:pPr>
        <w:pStyle w:val="a3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14:paraId="37BF33B7" w14:textId="77777777" w:rsidR="00FC5C59" w:rsidRDefault="00FC5C59">
      <w:pPr>
        <w:pStyle w:val="a3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14:paraId="3D2FBBF0" w14:textId="77777777" w:rsidR="00FC5C59" w:rsidRDefault="00FC5C59">
      <w:pPr>
        <w:pStyle w:val="a3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14:paraId="6B49B276" w14:textId="77777777" w:rsidR="00FC5C59" w:rsidRDefault="00FC5C59">
      <w:pPr>
        <w:pStyle w:val="a3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14:paraId="055055A0" w14:textId="77777777" w:rsidR="00FC5C59" w:rsidRDefault="00FC5C59">
      <w:pPr>
        <w:pStyle w:val="a3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14:paraId="75F19F3B" w14:textId="77777777" w:rsidR="00FC5C59" w:rsidRDefault="00FC5C59">
      <w:pPr>
        <w:pStyle w:val="a3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14:paraId="51769EE8" w14:textId="77777777" w:rsidR="00FC5C59" w:rsidRDefault="00FC5C59">
      <w:pPr>
        <w:pStyle w:val="a3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14:paraId="4EBB0984" w14:textId="77777777" w:rsidR="00FC5C59" w:rsidRDefault="00FC5C59">
      <w:pPr>
        <w:pStyle w:val="a3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14:paraId="7868E19E" w14:textId="77777777" w:rsidR="00FC5C59" w:rsidRDefault="00FC5C59">
      <w:pPr>
        <w:pStyle w:val="a3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14:paraId="6AA47457" w14:textId="77777777" w:rsidR="00FC5C59" w:rsidRDefault="00FC5C59">
      <w:pPr>
        <w:pStyle w:val="a3"/>
        <w:kinsoku w:val="0"/>
        <w:overflowPunct w:val="0"/>
        <w:spacing w:before="5"/>
        <w:rPr>
          <w:rFonts w:ascii="Times New Roman" w:eastAsiaTheme="minorEastAsia" w:cs="Times New Roman"/>
          <w:sz w:val="16"/>
          <w:szCs w:val="16"/>
        </w:rPr>
      </w:pPr>
    </w:p>
    <w:p w14:paraId="421016E1" w14:textId="77777777" w:rsidR="00FC5C59" w:rsidRDefault="00FC5C59">
      <w:pPr>
        <w:pStyle w:val="a3"/>
        <w:kinsoku w:val="0"/>
        <w:overflowPunct w:val="0"/>
        <w:spacing w:line="1488" w:lineRule="exact"/>
        <w:ind w:left="729"/>
        <w:rPr>
          <w:rFonts w:ascii="方正小标宋简体" w:eastAsia="方正小标宋简体" w:cs="方正小标宋简体"/>
          <w:color w:val="FF0000"/>
          <w:spacing w:val="-73"/>
          <w:sz w:val="96"/>
          <w:szCs w:val="96"/>
        </w:rPr>
      </w:pPr>
      <w:r>
        <w:rPr>
          <w:rFonts w:ascii="方正小标宋简体" w:eastAsia="方正小标宋简体" w:cs="方正小标宋简体" w:hint="eastAsia"/>
          <w:color w:val="FF0000"/>
          <w:spacing w:val="-73"/>
          <w:sz w:val="96"/>
          <w:szCs w:val="96"/>
        </w:rPr>
        <w:t>闽江学院教务处文件</w:t>
      </w:r>
    </w:p>
    <w:p w14:paraId="7E4A9771" w14:textId="77777777" w:rsidR="00FC5C59" w:rsidRDefault="00FC5C59">
      <w:pPr>
        <w:pStyle w:val="a3"/>
        <w:kinsoku w:val="0"/>
        <w:overflowPunct w:val="0"/>
        <w:spacing w:before="687"/>
        <w:ind w:left="838" w:right="1005"/>
        <w:jc w:val="center"/>
      </w:pPr>
      <w:r>
        <w:rPr>
          <w:rFonts w:hint="eastAsia"/>
        </w:rPr>
        <w:t>校教务〔</w:t>
      </w:r>
      <w:r>
        <w:t>2025</w:t>
      </w:r>
      <w:r>
        <w:rPr>
          <w:rFonts w:hint="eastAsia"/>
        </w:rPr>
        <w:t>〕</w:t>
      </w:r>
      <w:r>
        <w:t xml:space="preserve">26 </w:t>
      </w:r>
      <w:r>
        <w:rPr>
          <w:rFonts w:hint="eastAsia"/>
        </w:rPr>
        <w:t>号</w:t>
      </w:r>
    </w:p>
    <w:p w14:paraId="0EA0C4DD" w14:textId="77777777" w:rsidR="00FC5C59" w:rsidRDefault="00FC5C59">
      <w:pPr>
        <w:pStyle w:val="a3"/>
        <w:kinsoku w:val="0"/>
        <w:overflowPunct w:val="0"/>
        <w:spacing w:before="5"/>
        <w:rPr>
          <w:sz w:val="13"/>
          <w:szCs w:val="13"/>
        </w:rPr>
      </w:pPr>
      <w:r>
        <w:rPr>
          <w:noProof/>
        </w:rPr>
        <w:pict w14:anchorId="4AF15DDF">
          <v:shape id="_x0000_s1028" style="position:absolute;margin-left:78.55pt;margin-top:12pt;width:437.75pt;height:1pt;z-index:251656192;mso-wrap-distance-left:0;mso-wrap-distance-right:0;mso-position-horizontal-relative:page;mso-position-vertical-relative:text" coordsize="8755,20" o:allowincell="f" path="m,hhl8754,e" filled="f" strokecolor="red" strokeweight="3pt">
            <v:path arrowok="t"/>
            <w10:wrap type="topAndBottom" anchorx="page"/>
          </v:shape>
        </w:pict>
      </w:r>
    </w:p>
    <w:p w14:paraId="48ACFAAC" w14:textId="77777777" w:rsidR="00FC5C59" w:rsidRDefault="00FC5C59">
      <w:pPr>
        <w:pStyle w:val="a3"/>
        <w:kinsoku w:val="0"/>
        <w:overflowPunct w:val="0"/>
        <w:rPr>
          <w:sz w:val="39"/>
          <w:szCs w:val="39"/>
        </w:rPr>
      </w:pPr>
    </w:p>
    <w:p w14:paraId="2F196EA7" w14:textId="77777777" w:rsidR="00FC5C59" w:rsidRDefault="00FC5C59">
      <w:pPr>
        <w:pStyle w:val="a3"/>
        <w:kinsoku w:val="0"/>
        <w:overflowPunct w:val="0"/>
        <w:spacing w:before="1" w:line="172" w:lineRule="auto"/>
        <w:ind w:left="840" w:right="1005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闽江学院关于开展</w:t>
      </w:r>
      <w:r>
        <w:rPr>
          <w:rFonts w:ascii="方正小标宋简体" w:eastAsia="方正小标宋简体" w:cs="方正小标宋简体"/>
          <w:sz w:val="44"/>
          <w:szCs w:val="44"/>
        </w:rPr>
        <w:t xml:space="preserve"> 2025 </w:t>
      </w:r>
      <w:r>
        <w:rPr>
          <w:rFonts w:ascii="方正小标宋简体" w:eastAsia="方正小标宋简体" w:cs="方正小标宋简体" w:hint="eastAsia"/>
          <w:sz w:val="44"/>
          <w:szCs w:val="44"/>
        </w:rPr>
        <w:t>年本科生转专业工作的通知</w:t>
      </w:r>
    </w:p>
    <w:p w14:paraId="7DB6D228" w14:textId="77777777" w:rsidR="00FC5C59" w:rsidRDefault="00FC5C59">
      <w:pPr>
        <w:pStyle w:val="a3"/>
        <w:kinsoku w:val="0"/>
        <w:overflowPunct w:val="0"/>
        <w:spacing w:before="57"/>
        <w:ind w:left="268"/>
      </w:pPr>
      <w:r>
        <w:rPr>
          <w:rFonts w:hint="eastAsia"/>
        </w:rPr>
        <w:t>各有关单位：</w:t>
      </w:r>
    </w:p>
    <w:p w14:paraId="69A95266" w14:textId="77777777" w:rsidR="00FC5C59" w:rsidRDefault="00FC5C59">
      <w:pPr>
        <w:pStyle w:val="a3"/>
        <w:kinsoku w:val="0"/>
        <w:overflowPunct w:val="0"/>
        <w:spacing w:before="151" w:line="326" w:lineRule="auto"/>
        <w:ind w:left="268" w:right="274" w:firstLine="638"/>
        <w:rPr>
          <w:spacing w:val="-10"/>
        </w:rPr>
      </w:pPr>
      <w:r>
        <w:rPr>
          <w:rFonts w:hint="eastAsia"/>
          <w:spacing w:val="-8"/>
        </w:rPr>
        <w:t>为体现以人为本的教学管理理念，尊重和鼓励学生个性和特</w:t>
      </w:r>
      <w:r>
        <w:rPr>
          <w:rFonts w:hint="eastAsia"/>
          <w:spacing w:val="-20"/>
        </w:rPr>
        <w:t>长发展，充分调动学生的学习积极性、主动性与创造性，经研究，</w:t>
      </w:r>
      <w:r>
        <w:rPr>
          <w:spacing w:val="-20"/>
        </w:rPr>
        <w:t xml:space="preserve"> </w:t>
      </w:r>
      <w:r>
        <w:rPr>
          <w:rFonts w:hint="eastAsia"/>
          <w:spacing w:val="-21"/>
        </w:rPr>
        <w:t>拟开展</w:t>
      </w:r>
      <w:r>
        <w:rPr>
          <w:spacing w:val="-21"/>
        </w:rPr>
        <w:t xml:space="preserve"> </w:t>
      </w:r>
      <w:r>
        <w:t>2025</w:t>
      </w:r>
      <w:r>
        <w:rPr>
          <w:spacing w:val="-10"/>
        </w:rPr>
        <w:t xml:space="preserve"> </w:t>
      </w:r>
      <w:r>
        <w:rPr>
          <w:rFonts w:hint="eastAsia"/>
          <w:spacing w:val="-10"/>
        </w:rPr>
        <w:t>年本科生转专业工作。根据教育部</w:t>
      </w:r>
      <w:proofErr w:type="gramStart"/>
      <w:r>
        <w:rPr>
          <w:rFonts w:hint="eastAsia"/>
          <w:spacing w:val="-10"/>
        </w:rPr>
        <w:t>《</w:t>
      </w:r>
      <w:proofErr w:type="gramEnd"/>
      <w:r>
        <w:rPr>
          <w:rFonts w:hint="eastAsia"/>
          <w:spacing w:val="-10"/>
        </w:rPr>
        <w:t>普通高等学校</w:t>
      </w:r>
    </w:p>
    <w:p w14:paraId="1FCAF54A" w14:textId="77777777" w:rsidR="00FC5C59" w:rsidRDefault="00FC5C59">
      <w:pPr>
        <w:pStyle w:val="a3"/>
        <w:kinsoku w:val="0"/>
        <w:overflowPunct w:val="0"/>
        <w:spacing w:before="7" w:line="326" w:lineRule="auto"/>
        <w:ind w:left="268" w:right="397"/>
        <w:jc w:val="both"/>
      </w:pPr>
      <w:r>
        <w:rPr>
          <w:rFonts w:hint="eastAsia"/>
        </w:rPr>
        <w:t>学生管理规定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（</w:t>
      </w:r>
      <w:r>
        <w:rPr>
          <w:rFonts w:hint="eastAsia"/>
          <w:spacing w:val="-17"/>
        </w:rPr>
        <w:t>教育部第</w:t>
      </w:r>
      <w:r>
        <w:rPr>
          <w:spacing w:val="-17"/>
        </w:rPr>
        <w:t xml:space="preserve"> </w:t>
      </w:r>
      <w:r>
        <w:t>41</w:t>
      </w:r>
      <w:r>
        <w:rPr>
          <w:spacing w:val="-28"/>
        </w:rPr>
        <w:t xml:space="preserve"> </w:t>
      </w:r>
      <w:r>
        <w:rPr>
          <w:rFonts w:hint="eastAsia"/>
          <w:spacing w:val="-28"/>
        </w:rPr>
        <w:t>号</w:t>
      </w:r>
      <w:r>
        <w:rPr>
          <w:rFonts w:hint="eastAsia"/>
          <w:spacing w:val="-28"/>
        </w:rPr>
        <w:t>令</w:t>
      </w:r>
      <w:r>
        <w:rPr>
          <w:rFonts w:hint="eastAsia"/>
        </w:rPr>
        <w:t>）及《闽江学院关于印发本科生转专业管理办法（修订）的通知》（</w:t>
      </w:r>
      <w:proofErr w:type="gramStart"/>
      <w:r>
        <w:rPr>
          <w:rFonts w:hint="eastAsia"/>
        </w:rPr>
        <w:t>闽院教</w:t>
      </w:r>
      <w:proofErr w:type="gramEnd"/>
      <w:r>
        <w:rPr>
          <w:rFonts w:hint="eastAsia"/>
        </w:rPr>
        <w:t>〔</w:t>
      </w:r>
      <w:r>
        <w:t>2023</w:t>
      </w:r>
      <w:r>
        <w:rPr>
          <w:rFonts w:hint="eastAsia"/>
        </w:rPr>
        <w:t>〕</w:t>
      </w:r>
      <w:r>
        <w:t>6</w:t>
      </w:r>
      <w:r>
        <w:rPr>
          <w:spacing w:val="-46"/>
        </w:rPr>
        <w:t xml:space="preserve"> </w:t>
      </w:r>
      <w:r>
        <w:rPr>
          <w:rFonts w:hint="eastAsia"/>
          <w:spacing w:val="-46"/>
        </w:rPr>
        <w:t>号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要求，现将本次工作的相关事项通知如下：</w:t>
      </w:r>
    </w:p>
    <w:p w14:paraId="4830D061" w14:textId="77777777" w:rsidR="00FC5C59" w:rsidRDefault="00FC5C59">
      <w:pPr>
        <w:pStyle w:val="a3"/>
        <w:kinsoku w:val="0"/>
        <w:overflowPunct w:val="0"/>
        <w:spacing w:before="8"/>
        <w:ind w:left="907"/>
        <w:rPr>
          <w:rFonts w:ascii="黑体" w:eastAsia="黑体" w:cs="黑体"/>
        </w:rPr>
      </w:pPr>
      <w:r>
        <w:rPr>
          <w:rFonts w:ascii="黑体" w:eastAsia="黑体" w:cs="黑体" w:hint="eastAsia"/>
        </w:rPr>
        <w:t>一、工作原则</w:t>
      </w:r>
    </w:p>
    <w:p w14:paraId="13B6F16F" w14:textId="77777777" w:rsidR="00FC5C59" w:rsidRDefault="00FC5C59">
      <w:pPr>
        <w:pStyle w:val="a3"/>
        <w:kinsoku w:val="0"/>
        <w:overflowPunct w:val="0"/>
        <w:spacing w:before="149" w:line="328" w:lineRule="auto"/>
        <w:ind w:left="268" w:right="431" w:firstLine="638"/>
        <w:jc w:val="both"/>
        <w:rPr>
          <w:spacing w:val="-14"/>
          <w:w w:val="95"/>
        </w:rPr>
      </w:pPr>
      <w:r>
        <w:rPr>
          <w:rFonts w:hint="eastAsia"/>
          <w:spacing w:val="-7"/>
        </w:rPr>
        <w:t>转专业工作实行学生和学院双向选择，学院择优录取。各学</w:t>
      </w:r>
      <w:r>
        <w:rPr>
          <w:rFonts w:hint="eastAsia"/>
          <w:spacing w:val="-12"/>
          <w:w w:val="95"/>
        </w:rPr>
        <w:t>院考核选拔转专业学生的所有工作，须秉承公平、公开、公正的</w:t>
      </w:r>
      <w:r>
        <w:rPr>
          <w:spacing w:val="-12"/>
          <w:w w:val="95"/>
        </w:rPr>
        <w:t xml:space="preserve"> </w:t>
      </w:r>
      <w:r>
        <w:rPr>
          <w:rFonts w:hint="eastAsia"/>
          <w:spacing w:val="-14"/>
          <w:w w:val="95"/>
        </w:rPr>
        <w:t>工作原则，规则、程序、结果全部公开，接受全校师生监督。所</w:t>
      </w:r>
    </w:p>
    <w:p w14:paraId="6C58DAC8" w14:textId="77777777" w:rsidR="00FC5C59" w:rsidRDefault="00FC5C59">
      <w:pPr>
        <w:pStyle w:val="a3"/>
        <w:kinsoku w:val="0"/>
        <w:overflowPunct w:val="0"/>
        <w:spacing w:before="149" w:line="328" w:lineRule="auto"/>
        <w:ind w:left="268" w:right="431" w:firstLine="638"/>
        <w:jc w:val="both"/>
        <w:rPr>
          <w:spacing w:val="-14"/>
          <w:w w:val="95"/>
        </w:rPr>
        <w:sectPr w:rsidR="00000000">
          <w:footerReference w:type="even" r:id="rId7"/>
          <w:footerReference w:type="default" r:id="rId8"/>
          <w:pgSz w:w="11910" w:h="16840"/>
          <w:pgMar w:top="1580" w:right="1040" w:bottom="1140" w:left="1320" w:header="0" w:footer="959" w:gutter="0"/>
          <w:pgNumType w:start="1"/>
          <w:cols w:space="720"/>
          <w:noEndnote/>
        </w:sectPr>
      </w:pPr>
    </w:p>
    <w:p w14:paraId="27CE11FC" w14:textId="77777777" w:rsidR="00FC5C59" w:rsidRDefault="00FC5C59">
      <w:pPr>
        <w:pStyle w:val="a3"/>
        <w:kinsoku w:val="0"/>
        <w:overflowPunct w:val="0"/>
        <w:rPr>
          <w:sz w:val="20"/>
          <w:szCs w:val="20"/>
        </w:rPr>
      </w:pPr>
    </w:p>
    <w:p w14:paraId="2794B69B" w14:textId="77777777" w:rsidR="00FC5C59" w:rsidRDefault="00FC5C59">
      <w:pPr>
        <w:pStyle w:val="a3"/>
        <w:kinsoku w:val="0"/>
        <w:overflowPunct w:val="0"/>
        <w:spacing w:before="11"/>
        <w:rPr>
          <w:sz w:val="24"/>
          <w:szCs w:val="24"/>
        </w:rPr>
      </w:pPr>
    </w:p>
    <w:p w14:paraId="0F2E2BC8" w14:textId="77777777" w:rsidR="00FC5C59" w:rsidRDefault="00FC5C59">
      <w:pPr>
        <w:pStyle w:val="a3"/>
        <w:kinsoku w:val="0"/>
        <w:overflowPunct w:val="0"/>
        <w:spacing w:before="54" w:line="326" w:lineRule="auto"/>
        <w:ind w:left="268" w:right="316"/>
      </w:pPr>
      <w:r>
        <w:rPr>
          <w:rFonts w:hint="eastAsia"/>
        </w:rPr>
        <w:t>有相关管理人员、教师、学生都必须严格遵守相关规则与程序。转专业工作中如发生徇私舞弊等情况，一经查实，学校将予以严肃处理。</w:t>
      </w:r>
    </w:p>
    <w:p w14:paraId="79525877" w14:textId="77777777" w:rsidR="00FC5C59" w:rsidRDefault="00FC5C59">
      <w:pPr>
        <w:pStyle w:val="a3"/>
        <w:kinsoku w:val="0"/>
        <w:overflowPunct w:val="0"/>
        <w:spacing w:before="8"/>
        <w:ind w:left="907"/>
        <w:rPr>
          <w:rFonts w:ascii="黑体" w:eastAsia="黑体" w:cs="黑体"/>
        </w:rPr>
      </w:pPr>
      <w:r>
        <w:rPr>
          <w:rFonts w:ascii="黑体" w:eastAsia="黑体" w:cs="黑体" w:hint="eastAsia"/>
        </w:rPr>
        <w:t>二、考核办法</w:t>
      </w:r>
    </w:p>
    <w:p w14:paraId="6718D200" w14:textId="77777777" w:rsidR="00FC5C59" w:rsidRDefault="00FC5C59">
      <w:pPr>
        <w:pStyle w:val="a3"/>
        <w:kinsoku w:val="0"/>
        <w:overflowPunct w:val="0"/>
        <w:spacing w:before="149" w:line="328" w:lineRule="auto"/>
        <w:ind w:left="268" w:right="431" w:firstLine="638"/>
        <w:jc w:val="both"/>
        <w:rPr>
          <w:spacing w:val="-9"/>
        </w:rPr>
      </w:pPr>
      <w:r>
        <w:rPr>
          <w:rFonts w:hint="eastAsia"/>
        </w:rPr>
        <w:t>（一</w:t>
      </w:r>
      <w:r>
        <w:rPr>
          <w:rFonts w:hint="eastAsia"/>
          <w:spacing w:val="-58"/>
        </w:rPr>
        <w:t>）</w:t>
      </w:r>
      <w:r>
        <w:rPr>
          <w:rFonts w:hint="eastAsia"/>
          <w:spacing w:val="-5"/>
        </w:rPr>
        <w:t>各学院成立转专业工作小组，结合师资条件和教学资</w:t>
      </w:r>
      <w:r>
        <w:rPr>
          <w:rFonts w:hint="eastAsia"/>
          <w:spacing w:val="-13"/>
          <w:w w:val="95"/>
        </w:rPr>
        <w:t>源等实际情况，制订转专业工作方案并组织实施。转专业工作方</w:t>
      </w:r>
      <w:r>
        <w:rPr>
          <w:spacing w:val="-13"/>
          <w:w w:val="95"/>
        </w:rPr>
        <w:t xml:space="preserve"> </w:t>
      </w:r>
      <w:proofErr w:type="gramStart"/>
      <w:r>
        <w:rPr>
          <w:rFonts w:hint="eastAsia"/>
          <w:spacing w:val="-17"/>
          <w:w w:val="95"/>
        </w:rPr>
        <w:t>案内容</w:t>
      </w:r>
      <w:proofErr w:type="gramEnd"/>
      <w:r>
        <w:rPr>
          <w:rFonts w:hint="eastAsia"/>
          <w:spacing w:val="-17"/>
          <w:w w:val="95"/>
        </w:rPr>
        <w:t>应包括转专业接收计划，详细说明选拔条件</w:t>
      </w:r>
      <w:r>
        <w:rPr>
          <w:rFonts w:hint="eastAsia"/>
          <w:b/>
          <w:bCs/>
          <w:w w:val="95"/>
        </w:rPr>
        <w:t>（原则上不得</w:t>
      </w:r>
      <w:r>
        <w:rPr>
          <w:b/>
          <w:bCs/>
          <w:w w:val="95"/>
        </w:rPr>
        <w:t xml:space="preserve"> </w:t>
      </w:r>
      <w:r>
        <w:rPr>
          <w:rFonts w:hint="eastAsia"/>
          <w:b/>
          <w:bCs/>
          <w:w w:val="95"/>
        </w:rPr>
        <w:t>高于学校转专业管理办法要求</w:t>
      </w:r>
      <w:r>
        <w:rPr>
          <w:rFonts w:hint="eastAsia"/>
          <w:b/>
          <w:bCs/>
          <w:spacing w:val="-43"/>
          <w:w w:val="95"/>
        </w:rPr>
        <w:t>）</w:t>
      </w:r>
      <w:r>
        <w:rPr>
          <w:rFonts w:hint="eastAsia"/>
          <w:spacing w:val="-19"/>
          <w:w w:val="95"/>
        </w:rPr>
        <w:t>、考核方式</w:t>
      </w:r>
      <w:r>
        <w:rPr>
          <w:rFonts w:hint="eastAsia"/>
          <w:w w:val="95"/>
        </w:rPr>
        <w:t>（可采取不同形式相</w:t>
      </w:r>
      <w:r>
        <w:rPr>
          <w:w w:val="95"/>
        </w:rPr>
        <w:t xml:space="preserve"> </w:t>
      </w:r>
      <w:r>
        <w:rPr>
          <w:rFonts w:hint="eastAsia"/>
        </w:rPr>
        <w:t>结合</w:t>
      </w:r>
      <w:r>
        <w:rPr>
          <w:rFonts w:hint="eastAsia"/>
          <w:spacing w:val="-39"/>
        </w:rPr>
        <w:t>）</w:t>
      </w:r>
      <w:r>
        <w:rPr>
          <w:rFonts w:hint="eastAsia"/>
          <w:spacing w:val="-9"/>
        </w:rPr>
        <w:t>、考核标准及各项考核指标的权重等信息，考核方案设计合理，力求真实反映学生的学业水平。</w:t>
      </w:r>
    </w:p>
    <w:p w14:paraId="3E3D451C" w14:textId="77777777" w:rsidR="00FC5C59" w:rsidRDefault="00FC5C59">
      <w:pPr>
        <w:pStyle w:val="a3"/>
        <w:kinsoku w:val="0"/>
        <w:overflowPunct w:val="0"/>
        <w:spacing w:line="328" w:lineRule="auto"/>
        <w:ind w:left="268" w:right="112" w:firstLine="638"/>
        <w:rPr>
          <w:spacing w:val="-6"/>
        </w:rPr>
      </w:pPr>
      <w:r>
        <w:rPr>
          <w:rFonts w:hint="eastAsia"/>
        </w:rPr>
        <w:t>（二</w:t>
      </w:r>
      <w:r>
        <w:rPr>
          <w:rFonts w:hint="eastAsia"/>
          <w:spacing w:val="-72"/>
        </w:rPr>
        <w:t>）</w:t>
      </w:r>
      <w:r>
        <w:rPr>
          <w:rFonts w:hint="eastAsia"/>
          <w:b/>
          <w:bCs/>
          <w:spacing w:val="-5"/>
        </w:rPr>
        <w:t>为充分尊重学生的学业自主权，本次各专业申请转出</w:t>
      </w:r>
      <w:r>
        <w:rPr>
          <w:b/>
          <w:bCs/>
          <w:spacing w:val="-5"/>
        </w:rPr>
        <w:t xml:space="preserve"> </w:t>
      </w:r>
      <w:r>
        <w:rPr>
          <w:rFonts w:hint="eastAsia"/>
          <w:b/>
          <w:bCs/>
          <w:spacing w:val="-22"/>
          <w:w w:val="95"/>
        </w:rPr>
        <w:t>人数不做限制。</w:t>
      </w:r>
      <w:r>
        <w:rPr>
          <w:rFonts w:hint="eastAsia"/>
          <w:w w:val="95"/>
        </w:rPr>
        <w:t>各学院应根据本专业现有规模合理控制接收人数，</w:t>
      </w:r>
      <w:r>
        <w:rPr>
          <w:w w:val="95"/>
        </w:rPr>
        <w:t xml:space="preserve"> </w:t>
      </w:r>
      <w:r>
        <w:rPr>
          <w:rFonts w:hint="eastAsia"/>
          <w:spacing w:val="-12"/>
        </w:rPr>
        <w:t>原则上经济类、管理类、政法类专业实际转入人数不超过当年实</w:t>
      </w:r>
      <w:r>
        <w:rPr>
          <w:spacing w:val="-12"/>
        </w:rPr>
        <w:t xml:space="preserve"> </w:t>
      </w:r>
      <w:r>
        <w:rPr>
          <w:rFonts w:hint="eastAsia"/>
          <w:spacing w:val="-21"/>
        </w:rPr>
        <w:t>际招生人数的</w:t>
      </w:r>
      <w:r>
        <w:rPr>
          <w:spacing w:val="-21"/>
        </w:rPr>
        <w:t xml:space="preserve"> </w:t>
      </w:r>
      <w:r>
        <w:rPr>
          <w:spacing w:val="-9"/>
        </w:rPr>
        <w:t>10</w:t>
      </w:r>
      <w:r>
        <w:rPr>
          <w:spacing w:val="-4"/>
        </w:rPr>
        <w:t>%</w:t>
      </w:r>
      <w:r>
        <w:rPr>
          <w:rFonts w:hint="eastAsia"/>
          <w:spacing w:val="-4"/>
        </w:rPr>
        <w:t>，其他</w:t>
      </w:r>
      <w:r>
        <w:rPr>
          <w:rFonts w:hint="eastAsia"/>
          <w:spacing w:val="-4"/>
        </w:rPr>
        <w:t>专业学生转入人数比例控制在该专业实</w:t>
      </w:r>
      <w:r>
        <w:rPr>
          <w:rFonts w:hint="eastAsia"/>
          <w:spacing w:val="-16"/>
        </w:rPr>
        <w:t>际招生数的</w:t>
      </w:r>
      <w:r>
        <w:rPr>
          <w:spacing w:val="-16"/>
        </w:rPr>
        <w:t xml:space="preserve"> </w:t>
      </w:r>
      <w:r>
        <w:t>15</w:t>
      </w:r>
      <w:r>
        <w:rPr>
          <w:spacing w:val="-6"/>
        </w:rPr>
        <w:t>%</w:t>
      </w:r>
      <w:r>
        <w:rPr>
          <w:rFonts w:hint="eastAsia"/>
          <w:spacing w:val="-6"/>
        </w:rPr>
        <w:t>以内；退役复学、复学后无后续专业等特殊情况学生不受转入比例限制。</w:t>
      </w:r>
    </w:p>
    <w:p w14:paraId="4F91075B" w14:textId="77777777" w:rsidR="00FC5C59" w:rsidRDefault="00FC5C59">
      <w:pPr>
        <w:pStyle w:val="a3"/>
        <w:kinsoku w:val="0"/>
        <w:overflowPunct w:val="0"/>
        <w:spacing w:line="328" w:lineRule="auto"/>
        <w:ind w:left="268" w:right="316" w:firstLine="638"/>
      </w:pPr>
      <w:r>
        <w:rPr>
          <w:rFonts w:hint="eastAsia"/>
        </w:rPr>
        <w:t>（三）转专业工作小组原则上由学院党政负责人担任组长，</w:t>
      </w:r>
      <w:r>
        <w:t xml:space="preserve"> </w:t>
      </w:r>
      <w:r>
        <w:rPr>
          <w:rFonts w:hint="eastAsia"/>
        </w:rPr>
        <w:t>由不少于五位成员组成（可邀请教师代表、辅导员代表等），对申请转入学生的思想素质、学习成绩、专业特长、兴趣爱好、发展潜力等多方面进行综合考核。</w:t>
      </w:r>
    </w:p>
    <w:p w14:paraId="09D41324" w14:textId="77777777" w:rsidR="00FC5C59" w:rsidRDefault="00FC5C59">
      <w:pPr>
        <w:pStyle w:val="a3"/>
        <w:kinsoku w:val="0"/>
        <w:overflowPunct w:val="0"/>
        <w:spacing w:line="328" w:lineRule="auto"/>
        <w:ind w:left="268" w:right="316" w:firstLine="638"/>
      </w:pPr>
      <w:r>
        <w:rPr>
          <w:rFonts w:hint="eastAsia"/>
        </w:rPr>
        <w:t>（四）考核工作必须做到公开、公正和择优选用，不得徇私舞弊。若有学生质疑或投诉，由考核学院负责解释及处理反馈。</w:t>
      </w:r>
    </w:p>
    <w:p w14:paraId="27EF00D4" w14:textId="77777777" w:rsidR="00FC5C59" w:rsidRDefault="00FC5C59">
      <w:pPr>
        <w:pStyle w:val="a3"/>
        <w:kinsoku w:val="0"/>
        <w:overflowPunct w:val="0"/>
        <w:spacing w:line="328" w:lineRule="auto"/>
        <w:ind w:left="268" w:right="316" w:firstLine="638"/>
        <w:sectPr w:rsidR="00000000">
          <w:pgSz w:w="11910" w:h="16840"/>
          <w:pgMar w:top="1580" w:right="1040" w:bottom="1140" w:left="1320" w:header="0" w:footer="959" w:gutter="0"/>
          <w:cols w:space="720"/>
          <w:noEndnote/>
        </w:sectPr>
      </w:pPr>
    </w:p>
    <w:p w14:paraId="16FF9A10" w14:textId="77777777" w:rsidR="00FC5C59" w:rsidRDefault="00FC5C59">
      <w:pPr>
        <w:pStyle w:val="a3"/>
        <w:kinsoku w:val="0"/>
        <w:overflowPunct w:val="0"/>
        <w:rPr>
          <w:sz w:val="20"/>
          <w:szCs w:val="20"/>
        </w:rPr>
      </w:pPr>
    </w:p>
    <w:p w14:paraId="66C61181" w14:textId="77777777" w:rsidR="00FC5C59" w:rsidRDefault="00FC5C59">
      <w:pPr>
        <w:pStyle w:val="a3"/>
        <w:kinsoku w:val="0"/>
        <w:overflowPunct w:val="0"/>
        <w:spacing w:before="11"/>
        <w:rPr>
          <w:sz w:val="24"/>
          <w:szCs w:val="24"/>
        </w:rPr>
      </w:pPr>
    </w:p>
    <w:p w14:paraId="579A7CD2" w14:textId="77777777" w:rsidR="00FC5C59" w:rsidRDefault="00FC5C59">
      <w:pPr>
        <w:pStyle w:val="a3"/>
        <w:kinsoku w:val="0"/>
        <w:overflowPunct w:val="0"/>
        <w:spacing w:before="54"/>
        <w:ind w:left="907"/>
        <w:rPr>
          <w:rFonts w:ascii="黑体" w:eastAsia="黑体" w:cs="黑体"/>
        </w:rPr>
      </w:pPr>
      <w:r>
        <w:rPr>
          <w:rFonts w:ascii="黑体" w:eastAsia="黑体" w:cs="黑体" w:hint="eastAsia"/>
        </w:rPr>
        <w:t>三、转专业报名对象</w:t>
      </w:r>
    </w:p>
    <w:p w14:paraId="5CB360E6" w14:textId="77777777" w:rsidR="00FC5C59" w:rsidRDefault="00FC5C59">
      <w:pPr>
        <w:pStyle w:val="a3"/>
        <w:kinsoku w:val="0"/>
        <w:overflowPunct w:val="0"/>
        <w:spacing w:before="150" w:line="326" w:lineRule="auto"/>
        <w:ind w:left="268" w:right="431" w:firstLine="638"/>
        <w:rPr>
          <w:spacing w:val="-11"/>
        </w:rPr>
      </w:pPr>
      <w:r>
        <w:rPr>
          <w:rFonts w:hint="eastAsia"/>
          <w:spacing w:val="-9"/>
        </w:rPr>
        <w:t>本次转专业工</w:t>
      </w:r>
      <w:r>
        <w:rPr>
          <w:rFonts w:hint="eastAsia"/>
          <w:spacing w:val="-9"/>
        </w:rPr>
        <w:t>作面向</w:t>
      </w:r>
      <w:r>
        <w:rPr>
          <w:spacing w:val="-9"/>
        </w:rPr>
        <w:t xml:space="preserve"> </w:t>
      </w:r>
      <w:r>
        <w:t>2023</w:t>
      </w:r>
      <w:r>
        <w:rPr>
          <w:spacing w:val="-34"/>
        </w:rPr>
        <w:t xml:space="preserve"> </w:t>
      </w:r>
      <w:r>
        <w:rPr>
          <w:rFonts w:hint="eastAsia"/>
          <w:spacing w:val="-34"/>
        </w:rPr>
        <w:t>级、</w:t>
      </w:r>
      <w:r>
        <w:t>2024</w:t>
      </w:r>
      <w:r>
        <w:rPr>
          <w:spacing w:val="-11"/>
        </w:rPr>
        <w:t xml:space="preserve"> </w:t>
      </w:r>
      <w:r>
        <w:rPr>
          <w:rFonts w:hint="eastAsia"/>
          <w:spacing w:val="-11"/>
        </w:rPr>
        <w:t>级在校本科生，上述学生符合下列条件之一者，可申请转专业：</w:t>
      </w:r>
    </w:p>
    <w:p w14:paraId="689944DF" w14:textId="77777777" w:rsidR="00FC5C59" w:rsidRDefault="00FC5C59">
      <w:pPr>
        <w:pStyle w:val="a3"/>
        <w:kinsoku w:val="0"/>
        <w:overflowPunct w:val="0"/>
        <w:spacing w:before="5"/>
        <w:ind w:left="907"/>
      </w:pPr>
      <w:r>
        <w:rPr>
          <w:rFonts w:hint="eastAsia"/>
        </w:rPr>
        <w:t>（一）学有余力，且在学习期间对其他专业有兴趣的学生。</w:t>
      </w:r>
    </w:p>
    <w:p w14:paraId="5AF41FBD" w14:textId="77777777" w:rsidR="00FC5C59" w:rsidRDefault="00FC5C59">
      <w:pPr>
        <w:pStyle w:val="a3"/>
        <w:kinsoku w:val="0"/>
        <w:overflowPunct w:val="0"/>
        <w:spacing w:before="149" w:line="328" w:lineRule="auto"/>
        <w:ind w:left="268" w:right="114" w:firstLine="638"/>
        <w:rPr>
          <w:spacing w:val="-11"/>
        </w:rPr>
      </w:pPr>
      <w:r>
        <w:rPr>
          <w:rFonts w:hint="eastAsia"/>
          <w:w w:val="95"/>
        </w:rPr>
        <w:t>（二</w:t>
      </w:r>
      <w:r>
        <w:rPr>
          <w:rFonts w:hint="eastAsia"/>
          <w:spacing w:val="-147"/>
          <w:w w:val="95"/>
        </w:rPr>
        <w:t>）</w:t>
      </w:r>
      <w:r>
        <w:rPr>
          <w:rFonts w:hint="eastAsia"/>
          <w:spacing w:val="-16"/>
          <w:w w:val="95"/>
        </w:rPr>
        <w:t>入学后发现某种疾病或生理缺陷，经二级甲等以上</w:t>
      </w:r>
      <w:r>
        <w:rPr>
          <w:rFonts w:hint="eastAsia"/>
          <w:w w:val="95"/>
        </w:rPr>
        <w:t>（含）</w:t>
      </w:r>
      <w:r>
        <w:rPr>
          <w:w w:val="95"/>
        </w:rPr>
        <w:t xml:space="preserve"> </w:t>
      </w:r>
      <w:r>
        <w:rPr>
          <w:rFonts w:hint="eastAsia"/>
          <w:spacing w:val="-11"/>
        </w:rPr>
        <w:t>医疗机构诊断，证明确无法继续在原专业学习或者不适应原专业</w:t>
      </w:r>
      <w:r>
        <w:rPr>
          <w:spacing w:val="-11"/>
        </w:rPr>
        <w:t xml:space="preserve"> </w:t>
      </w:r>
      <w:r>
        <w:rPr>
          <w:rFonts w:hint="eastAsia"/>
          <w:spacing w:val="-11"/>
        </w:rPr>
        <w:t>学习的要求，但尚能在本校其他专业学习。</w:t>
      </w:r>
    </w:p>
    <w:p w14:paraId="627271BF" w14:textId="77777777" w:rsidR="00FC5C59" w:rsidRDefault="00FC5C59">
      <w:pPr>
        <w:pStyle w:val="a3"/>
        <w:kinsoku w:val="0"/>
        <w:overflowPunct w:val="0"/>
        <w:spacing w:line="326" w:lineRule="auto"/>
        <w:ind w:left="268" w:right="433" w:firstLine="638"/>
        <w:rPr>
          <w:spacing w:val="-8"/>
        </w:rPr>
      </w:pPr>
      <w:r>
        <w:rPr>
          <w:rFonts w:hint="eastAsia"/>
        </w:rPr>
        <w:t>（三</w:t>
      </w:r>
      <w:r>
        <w:rPr>
          <w:rFonts w:hint="eastAsia"/>
          <w:spacing w:val="-58"/>
        </w:rPr>
        <w:t>）</w:t>
      </w:r>
      <w:r>
        <w:rPr>
          <w:rFonts w:hint="eastAsia"/>
          <w:spacing w:val="-8"/>
        </w:rPr>
        <w:t>确有专业特长，能提供相应证明或经学校专家认定具有拟转专业特质，能够发挥其专长的。</w:t>
      </w:r>
    </w:p>
    <w:p w14:paraId="5B828F4A" w14:textId="77777777" w:rsidR="00FC5C59" w:rsidRDefault="00FC5C59">
      <w:pPr>
        <w:pStyle w:val="a3"/>
        <w:kinsoku w:val="0"/>
        <w:overflowPunct w:val="0"/>
        <w:spacing w:before="1" w:line="326" w:lineRule="auto"/>
        <w:ind w:left="268" w:right="274" w:firstLine="638"/>
        <w:rPr>
          <w:spacing w:val="6"/>
        </w:rPr>
      </w:pPr>
      <w:r>
        <w:rPr>
          <w:rFonts w:hint="eastAsia"/>
          <w:w w:val="95"/>
        </w:rPr>
        <w:t>（四</w:t>
      </w:r>
      <w:r>
        <w:rPr>
          <w:rFonts w:hint="eastAsia"/>
          <w:spacing w:val="-137"/>
          <w:w w:val="95"/>
        </w:rPr>
        <w:t>）</w:t>
      </w:r>
      <w:r>
        <w:rPr>
          <w:rFonts w:hint="eastAsia"/>
          <w:spacing w:val="-9"/>
          <w:w w:val="95"/>
        </w:rPr>
        <w:t>经学校批准休学创业后复学的学生，经三创学院审核，</w:t>
      </w:r>
      <w:r>
        <w:rPr>
          <w:spacing w:val="-9"/>
          <w:w w:val="95"/>
        </w:rPr>
        <w:t xml:space="preserve"> </w:t>
      </w:r>
      <w:r>
        <w:rPr>
          <w:rFonts w:hint="eastAsia"/>
          <w:spacing w:val="6"/>
        </w:rPr>
        <w:t>认为其创业经历与转入专业相关</w:t>
      </w:r>
      <w:proofErr w:type="gramStart"/>
      <w:r>
        <w:rPr>
          <w:rFonts w:hint="eastAsia"/>
          <w:spacing w:val="6"/>
        </w:rPr>
        <w:t>且转专业</w:t>
      </w:r>
      <w:proofErr w:type="gramEnd"/>
      <w:r>
        <w:rPr>
          <w:rFonts w:hint="eastAsia"/>
          <w:spacing w:val="6"/>
        </w:rPr>
        <w:t>后更有利于学生个人发展的。</w:t>
      </w:r>
    </w:p>
    <w:p w14:paraId="3AC00118" w14:textId="77777777" w:rsidR="00FC5C59" w:rsidRDefault="00FC5C59">
      <w:pPr>
        <w:pStyle w:val="a3"/>
        <w:kinsoku w:val="0"/>
        <w:overflowPunct w:val="0"/>
        <w:spacing w:before="7" w:line="326" w:lineRule="auto"/>
        <w:ind w:left="268" w:right="433" w:firstLine="638"/>
        <w:jc w:val="both"/>
        <w:rPr>
          <w:spacing w:val="-11"/>
        </w:rPr>
      </w:pPr>
      <w:r>
        <w:rPr>
          <w:rFonts w:hint="eastAsia"/>
        </w:rPr>
        <w:t>（</w:t>
      </w:r>
      <w:r>
        <w:rPr>
          <w:rFonts w:hint="eastAsia"/>
        </w:rPr>
        <w:t>五</w:t>
      </w:r>
      <w:r>
        <w:rPr>
          <w:rFonts w:hint="eastAsia"/>
          <w:spacing w:val="-115"/>
        </w:rPr>
        <w:t>）</w:t>
      </w:r>
      <w:r>
        <w:rPr>
          <w:rFonts w:hint="eastAsia"/>
        </w:rPr>
        <w:t>退役后复学的学生可在同一招生代码专业内申请转专</w:t>
      </w:r>
      <w:r>
        <w:rPr>
          <w:rFonts w:hint="eastAsia"/>
          <w:spacing w:val="-11"/>
          <w:w w:val="95"/>
        </w:rPr>
        <w:t>业，并按国家规定在同等条件下予以优先考虑；如在部队获得三</w:t>
      </w:r>
      <w:r>
        <w:rPr>
          <w:spacing w:val="-11"/>
          <w:w w:val="95"/>
        </w:rPr>
        <w:t xml:space="preserve"> </w:t>
      </w:r>
      <w:proofErr w:type="gramStart"/>
      <w:r>
        <w:rPr>
          <w:rFonts w:hint="eastAsia"/>
          <w:spacing w:val="-11"/>
        </w:rPr>
        <w:t>等功及</w:t>
      </w:r>
      <w:proofErr w:type="gramEnd"/>
      <w:r>
        <w:rPr>
          <w:rFonts w:hint="eastAsia"/>
          <w:spacing w:val="-11"/>
        </w:rPr>
        <w:t>以上（含）荣誉，选择专业范围可予以适当放宽。</w:t>
      </w:r>
    </w:p>
    <w:p w14:paraId="72F6CF2E" w14:textId="77777777" w:rsidR="00FC5C59" w:rsidRDefault="00FC5C59">
      <w:pPr>
        <w:pStyle w:val="a3"/>
        <w:kinsoku w:val="0"/>
        <w:overflowPunct w:val="0"/>
        <w:spacing w:before="7" w:line="326" w:lineRule="auto"/>
        <w:ind w:left="268" w:right="316" w:firstLine="638"/>
        <w:jc w:val="both"/>
        <w:rPr>
          <w:spacing w:val="-12"/>
        </w:rPr>
      </w:pPr>
      <w:r>
        <w:rPr>
          <w:rFonts w:hint="eastAsia"/>
        </w:rPr>
        <w:t>（六</w:t>
      </w:r>
      <w:r>
        <w:rPr>
          <w:rFonts w:hint="eastAsia"/>
          <w:spacing w:val="-58"/>
        </w:rPr>
        <w:t>）</w:t>
      </w:r>
      <w:r>
        <w:rPr>
          <w:rFonts w:hint="eastAsia"/>
          <w:spacing w:val="-3"/>
        </w:rPr>
        <w:t>休学后复学或保留入学资格期满重新入学的学生，在</w:t>
      </w:r>
      <w:r>
        <w:rPr>
          <w:rFonts w:hint="eastAsia"/>
          <w:spacing w:val="-12"/>
        </w:rPr>
        <w:t>复学或重新入学时，学校出现因故调整专业，或某专业停招等情况，而无法安排在原专业学习，可由教务处统筹转入相关专业。</w:t>
      </w:r>
    </w:p>
    <w:p w14:paraId="01771346" w14:textId="77777777" w:rsidR="00FC5C59" w:rsidRDefault="00FC5C59">
      <w:pPr>
        <w:pStyle w:val="a3"/>
        <w:kinsoku w:val="0"/>
        <w:overflowPunct w:val="0"/>
        <w:spacing w:before="7"/>
        <w:ind w:left="907"/>
        <w:rPr>
          <w:b/>
          <w:bCs/>
        </w:rPr>
      </w:pPr>
      <w:r>
        <w:rPr>
          <w:b/>
          <w:bCs/>
        </w:rPr>
        <w:t xml:space="preserve">2023 </w:t>
      </w:r>
      <w:r>
        <w:rPr>
          <w:rFonts w:hint="eastAsia"/>
          <w:b/>
          <w:bCs/>
        </w:rPr>
        <w:t>级、</w:t>
      </w:r>
      <w:r>
        <w:rPr>
          <w:b/>
          <w:bCs/>
        </w:rPr>
        <w:t xml:space="preserve">2024 </w:t>
      </w:r>
      <w:r>
        <w:rPr>
          <w:rFonts w:hint="eastAsia"/>
          <w:b/>
          <w:bCs/>
        </w:rPr>
        <w:t>级在校本科生属下列情形之一者，</w:t>
      </w:r>
      <w:proofErr w:type="gramStart"/>
      <w:r>
        <w:rPr>
          <w:rFonts w:hint="eastAsia"/>
          <w:b/>
          <w:bCs/>
        </w:rPr>
        <w:t>不予转专</w:t>
      </w:r>
      <w:proofErr w:type="gramEnd"/>
    </w:p>
    <w:p w14:paraId="502B05C6" w14:textId="77777777" w:rsidR="00FC5C59" w:rsidRDefault="00FC5C59">
      <w:pPr>
        <w:pStyle w:val="a3"/>
        <w:kinsoku w:val="0"/>
        <w:overflowPunct w:val="0"/>
        <w:spacing w:before="150"/>
        <w:ind w:left="268"/>
      </w:pPr>
      <w:r>
        <w:rPr>
          <w:rFonts w:hint="eastAsia"/>
          <w:b/>
          <w:bCs/>
        </w:rPr>
        <w:t>业</w:t>
      </w:r>
      <w:r>
        <w:t>:</w:t>
      </w:r>
    </w:p>
    <w:p w14:paraId="1D895041" w14:textId="77777777" w:rsidR="00FC5C59" w:rsidRDefault="00FC5C59">
      <w:pPr>
        <w:pStyle w:val="a3"/>
        <w:kinsoku w:val="0"/>
        <w:overflowPunct w:val="0"/>
        <w:spacing w:before="149"/>
        <w:ind w:left="907"/>
      </w:pPr>
      <w:r>
        <w:rPr>
          <w:rFonts w:hint="eastAsia"/>
        </w:rPr>
        <w:t>（一）入学前已签订培养、就业协议的，不得申请转专业。</w:t>
      </w:r>
    </w:p>
    <w:p w14:paraId="37D88BF4" w14:textId="77777777" w:rsidR="00FC5C59" w:rsidRDefault="00FC5C59">
      <w:pPr>
        <w:pStyle w:val="a3"/>
        <w:kinsoku w:val="0"/>
        <w:overflowPunct w:val="0"/>
        <w:spacing w:before="151"/>
        <w:ind w:left="907"/>
      </w:pPr>
      <w:r>
        <w:rPr>
          <w:rFonts w:hint="eastAsia"/>
        </w:rPr>
        <w:t>（二）已有转学经历的，原则上不再获准转专业。</w:t>
      </w:r>
    </w:p>
    <w:p w14:paraId="097DEE47" w14:textId="77777777" w:rsidR="00FC5C59" w:rsidRDefault="00FC5C59">
      <w:pPr>
        <w:pStyle w:val="a3"/>
        <w:kinsoku w:val="0"/>
        <w:overflowPunct w:val="0"/>
        <w:spacing w:before="151"/>
        <w:ind w:left="907"/>
        <w:sectPr w:rsidR="00000000">
          <w:pgSz w:w="11910" w:h="16840"/>
          <w:pgMar w:top="1580" w:right="1040" w:bottom="1140" w:left="1320" w:header="0" w:footer="959" w:gutter="0"/>
          <w:cols w:space="720"/>
          <w:noEndnote/>
        </w:sectPr>
      </w:pPr>
    </w:p>
    <w:p w14:paraId="3F2ADD14" w14:textId="77777777" w:rsidR="00FC5C59" w:rsidRDefault="00FC5C59">
      <w:pPr>
        <w:pStyle w:val="a3"/>
        <w:kinsoku w:val="0"/>
        <w:overflowPunct w:val="0"/>
        <w:rPr>
          <w:sz w:val="20"/>
          <w:szCs w:val="20"/>
        </w:rPr>
      </w:pPr>
    </w:p>
    <w:p w14:paraId="6A702673" w14:textId="77777777" w:rsidR="00FC5C59" w:rsidRDefault="00FC5C59">
      <w:pPr>
        <w:pStyle w:val="a3"/>
        <w:kinsoku w:val="0"/>
        <w:overflowPunct w:val="0"/>
        <w:spacing w:before="11"/>
        <w:rPr>
          <w:sz w:val="24"/>
          <w:szCs w:val="24"/>
        </w:rPr>
      </w:pPr>
    </w:p>
    <w:p w14:paraId="6B7FEFFA" w14:textId="77777777" w:rsidR="00FC5C59" w:rsidRDefault="00FC5C59">
      <w:pPr>
        <w:pStyle w:val="a3"/>
        <w:kinsoku w:val="0"/>
        <w:overflowPunct w:val="0"/>
        <w:spacing w:before="54" w:line="326" w:lineRule="auto"/>
        <w:ind w:left="268" w:right="316" w:firstLine="638"/>
        <w:rPr>
          <w:spacing w:val="-5"/>
        </w:rPr>
      </w:pPr>
      <w:r>
        <w:rPr>
          <w:rFonts w:hint="eastAsia"/>
        </w:rPr>
        <w:t>（三</w:t>
      </w:r>
      <w:r>
        <w:rPr>
          <w:rFonts w:hint="eastAsia"/>
          <w:spacing w:val="-58"/>
        </w:rPr>
        <w:t>）</w:t>
      </w:r>
      <w:r>
        <w:rPr>
          <w:rFonts w:hint="eastAsia"/>
          <w:spacing w:val="-5"/>
        </w:rPr>
        <w:t>以特殊招生形式录取的学生，国家有相关规定或者录取前与学校有明确约定不得转专业的，如小语种、专升本学生、预科转正生、第二学士学位、公费师范生等，不得申请转专业。</w:t>
      </w:r>
    </w:p>
    <w:p w14:paraId="262640BC" w14:textId="77777777" w:rsidR="00FC5C59" w:rsidRDefault="00FC5C59">
      <w:pPr>
        <w:pStyle w:val="a3"/>
        <w:kinsoku w:val="0"/>
        <w:overflowPunct w:val="0"/>
        <w:spacing w:before="8" w:line="326" w:lineRule="auto"/>
        <w:ind w:left="268" w:right="431" w:firstLine="638"/>
        <w:rPr>
          <w:spacing w:val="-3"/>
        </w:rPr>
      </w:pPr>
      <w:r>
        <w:rPr>
          <w:rFonts w:hint="eastAsia"/>
        </w:rPr>
        <w:t>（四</w:t>
      </w:r>
      <w:r>
        <w:rPr>
          <w:rFonts w:hint="eastAsia"/>
          <w:spacing w:val="-58"/>
        </w:rPr>
        <w:t>）</w:t>
      </w:r>
      <w:r>
        <w:rPr>
          <w:rFonts w:hint="eastAsia"/>
          <w:spacing w:val="-3"/>
        </w:rPr>
        <w:t>艺术类专业学生不得申请转入非艺术类专业，不同艺术类别专业之间不得互转。</w:t>
      </w:r>
    </w:p>
    <w:p w14:paraId="248E29F7" w14:textId="77777777" w:rsidR="00FC5C59" w:rsidRDefault="00FC5C59">
      <w:pPr>
        <w:pStyle w:val="a3"/>
        <w:kinsoku w:val="0"/>
        <w:overflowPunct w:val="0"/>
        <w:spacing w:before="3" w:line="328" w:lineRule="auto"/>
        <w:ind w:left="268" w:right="431" w:firstLine="638"/>
        <w:jc w:val="both"/>
        <w:rPr>
          <w:spacing w:val="6"/>
        </w:rPr>
      </w:pPr>
      <w:r>
        <w:rPr>
          <w:rFonts w:hint="eastAsia"/>
        </w:rPr>
        <w:t>（五</w:t>
      </w:r>
      <w:r>
        <w:rPr>
          <w:rFonts w:hint="eastAsia"/>
          <w:spacing w:val="-58"/>
        </w:rPr>
        <w:t>）</w:t>
      </w:r>
      <w:r>
        <w:rPr>
          <w:rFonts w:hint="eastAsia"/>
          <w:spacing w:val="-3"/>
        </w:rPr>
        <w:t>不同类别的合作办学项目专业之间不得互转，录取时</w:t>
      </w:r>
      <w:r>
        <w:rPr>
          <w:rFonts w:hint="eastAsia"/>
          <w:spacing w:val="6"/>
          <w:w w:val="95"/>
        </w:rPr>
        <w:t>为单列招生代码合作办学专业学生不得申请转入非合作办学其</w:t>
      </w:r>
      <w:r>
        <w:rPr>
          <w:spacing w:val="6"/>
          <w:w w:val="95"/>
        </w:rPr>
        <w:t xml:space="preserve"> </w:t>
      </w:r>
      <w:r>
        <w:rPr>
          <w:rFonts w:hint="eastAsia"/>
          <w:spacing w:val="6"/>
        </w:rPr>
        <w:t>他专业。</w:t>
      </w:r>
    </w:p>
    <w:p w14:paraId="7CECAF03" w14:textId="77777777" w:rsidR="00FC5C59" w:rsidRDefault="00FC5C59">
      <w:pPr>
        <w:pStyle w:val="a3"/>
        <w:kinsoku w:val="0"/>
        <w:overflowPunct w:val="0"/>
        <w:spacing w:line="405" w:lineRule="exact"/>
        <w:ind w:left="907"/>
        <w:rPr>
          <w:spacing w:val="-12"/>
        </w:rPr>
      </w:pPr>
      <w:r>
        <w:rPr>
          <w:rFonts w:hint="eastAsia"/>
        </w:rPr>
        <w:t>（六</w:t>
      </w:r>
      <w:r>
        <w:rPr>
          <w:rFonts w:hint="eastAsia"/>
          <w:spacing w:val="-137"/>
        </w:rPr>
        <w:t>）</w:t>
      </w:r>
      <w:r>
        <w:rPr>
          <w:rFonts w:hint="eastAsia"/>
          <w:spacing w:val="-12"/>
        </w:rPr>
        <w:t>已转过一次专业的学生，原则上不得再次申请转专业。</w:t>
      </w:r>
    </w:p>
    <w:p w14:paraId="1F02EE78" w14:textId="77777777" w:rsidR="00FC5C59" w:rsidRDefault="00FC5C59">
      <w:pPr>
        <w:pStyle w:val="a3"/>
        <w:kinsoku w:val="0"/>
        <w:overflowPunct w:val="0"/>
        <w:spacing w:before="151" w:line="326" w:lineRule="auto"/>
        <w:ind w:left="268" w:right="316" w:firstLine="638"/>
      </w:pPr>
      <w:r>
        <w:rPr>
          <w:rFonts w:hint="eastAsia"/>
        </w:rPr>
        <w:t>（七）保留学籍、休学期间或学校已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退学</w:t>
      </w:r>
      <w:r>
        <w:rPr>
          <w:rFonts w:hint="eastAsia"/>
        </w:rPr>
        <w:t>处理的，或受到学校严重警告以上（</w:t>
      </w:r>
      <w:proofErr w:type="gramStart"/>
      <w:r>
        <w:rPr>
          <w:rFonts w:hint="eastAsia"/>
        </w:rPr>
        <w:t>含严重</w:t>
      </w:r>
      <w:proofErr w:type="gramEnd"/>
      <w:r>
        <w:rPr>
          <w:rFonts w:hint="eastAsia"/>
        </w:rPr>
        <w:t>警告）处分的，不得申请转专业。</w:t>
      </w:r>
    </w:p>
    <w:p w14:paraId="4E83261E" w14:textId="77777777" w:rsidR="00FC5C59" w:rsidRDefault="00FC5C59">
      <w:pPr>
        <w:pStyle w:val="a3"/>
        <w:kinsoku w:val="0"/>
        <w:overflowPunct w:val="0"/>
        <w:spacing w:before="4" w:line="328" w:lineRule="auto"/>
        <w:ind w:left="268" w:right="431" w:firstLine="638"/>
        <w:jc w:val="both"/>
        <w:rPr>
          <w:spacing w:val="-12"/>
        </w:rPr>
      </w:pPr>
      <w:r>
        <w:rPr>
          <w:rFonts w:hint="eastAsia"/>
        </w:rPr>
        <w:t>（八</w:t>
      </w:r>
      <w:r>
        <w:rPr>
          <w:rFonts w:hint="eastAsia"/>
          <w:spacing w:val="-58"/>
        </w:rPr>
        <w:t>）</w:t>
      </w:r>
      <w:r>
        <w:rPr>
          <w:rFonts w:hint="eastAsia"/>
          <w:spacing w:val="-5"/>
        </w:rPr>
        <w:t>学生对原专业学习存在困难，已达到二级学业预警及</w:t>
      </w:r>
      <w:r>
        <w:rPr>
          <w:rFonts w:hint="eastAsia"/>
          <w:spacing w:val="-12"/>
          <w:w w:val="95"/>
        </w:rPr>
        <w:t>以上的，原则上应在原专业继续完成学业，学院可根据本人实际</w:t>
      </w:r>
      <w:r>
        <w:rPr>
          <w:spacing w:val="-12"/>
          <w:w w:val="95"/>
        </w:rPr>
        <w:t xml:space="preserve"> </w:t>
      </w:r>
      <w:r>
        <w:rPr>
          <w:rFonts w:hint="eastAsia"/>
          <w:spacing w:val="-12"/>
        </w:rPr>
        <w:t>情况，在有效修业年限内采取合理措施进行帮扶救济。</w:t>
      </w:r>
    </w:p>
    <w:p w14:paraId="185A3367" w14:textId="77777777" w:rsidR="00FC5C59" w:rsidRDefault="00FC5C59">
      <w:pPr>
        <w:pStyle w:val="a3"/>
        <w:kinsoku w:val="0"/>
        <w:overflowPunct w:val="0"/>
        <w:spacing w:line="405" w:lineRule="exact"/>
        <w:ind w:left="907"/>
        <w:rPr>
          <w:rFonts w:ascii="黑体" w:eastAsia="黑体" w:cs="黑体"/>
        </w:rPr>
      </w:pPr>
      <w:r>
        <w:rPr>
          <w:rFonts w:ascii="黑体" w:eastAsia="黑体" w:cs="黑体" w:hint="eastAsia"/>
        </w:rPr>
        <w:t>四、转专业报名原则</w:t>
      </w:r>
    </w:p>
    <w:p w14:paraId="5772BC7A" w14:textId="77777777" w:rsidR="00FC5C59" w:rsidRDefault="00FC5C59">
      <w:pPr>
        <w:pStyle w:val="a3"/>
        <w:kinsoku w:val="0"/>
        <w:overflowPunct w:val="0"/>
        <w:spacing w:before="151" w:line="326" w:lineRule="auto"/>
        <w:ind w:left="268" w:right="316" w:firstLine="638"/>
        <w:rPr>
          <w:spacing w:val="-5"/>
        </w:rPr>
      </w:pPr>
      <w:r>
        <w:rPr>
          <w:rFonts w:hint="eastAsia"/>
        </w:rPr>
        <w:t>（一</w:t>
      </w:r>
      <w:r>
        <w:rPr>
          <w:rFonts w:hint="eastAsia"/>
          <w:spacing w:val="-58"/>
        </w:rPr>
        <w:t>）</w:t>
      </w:r>
      <w:r>
        <w:rPr>
          <w:rFonts w:hint="eastAsia"/>
          <w:spacing w:val="-5"/>
        </w:rPr>
        <w:t>学生填报转专业志愿前，应仔细咨询相关学院的专业考核选拔规则、以及对于申请者已修课程和成绩等方面的要求，</w:t>
      </w:r>
      <w:r>
        <w:rPr>
          <w:spacing w:val="-5"/>
        </w:rPr>
        <w:t xml:space="preserve"> </w:t>
      </w:r>
      <w:r>
        <w:rPr>
          <w:rFonts w:hint="eastAsia"/>
          <w:spacing w:val="-5"/>
        </w:rPr>
        <w:t>慎重申报，相关学院应积极为申请学生提供解释说明。</w:t>
      </w:r>
    </w:p>
    <w:p w14:paraId="67B567CA" w14:textId="77777777" w:rsidR="00FC5C59" w:rsidRDefault="00FC5C59">
      <w:pPr>
        <w:pStyle w:val="a3"/>
        <w:kinsoku w:val="0"/>
        <w:overflowPunct w:val="0"/>
        <w:spacing w:before="7" w:line="326" w:lineRule="auto"/>
        <w:ind w:left="268" w:right="316" w:firstLine="638"/>
        <w:rPr>
          <w:spacing w:val="-4"/>
        </w:rPr>
      </w:pPr>
      <w:r>
        <w:rPr>
          <w:rFonts w:hint="eastAsia"/>
        </w:rPr>
        <w:t>（二</w:t>
      </w:r>
      <w:r>
        <w:rPr>
          <w:rFonts w:hint="eastAsia"/>
          <w:spacing w:val="-58"/>
        </w:rPr>
        <w:t>）</w:t>
      </w:r>
      <w:r>
        <w:rPr>
          <w:rFonts w:hint="eastAsia"/>
          <w:spacing w:val="-4"/>
        </w:rPr>
        <w:t>学生在规定的时间提出转专业申请，每人只能填报一个转专业志愿，逾期一律不再接受学生在本学年的转专</w:t>
      </w:r>
      <w:r>
        <w:rPr>
          <w:rFonts w:hint="eastAsia"/>
          <w:spacing w:val="-4"/>
        </w:rPr>
        <w:t>业申请。</w:t>
      </w:r>
    </w:p>
    <w:p w14:paraId="355B978F" w14:textId="77777777" w:rsidR="00FC5C59" w:rsidRDefault="00FC5C59">
      <w:pPr>
        <w:pStyle w:val="a3"/>
        <w:kinsoku w:val="0"/>
        <w:overflowPunct w:val="0"/>
        <w:spacing w:before="4" w:line="328" w:lineRule="auto"/>
        <w:ind w:left="268" w:right="431" w:firstLine="638"/>
        <w:rPr>
          <w:spacing w:val="-8"/>
          <w:w w:val="95"/>
        </w:rPr>
      </w:pPr>
      <w:r>
        <w:rPr>
          <w:rFonts w:hint="eastAsia"/>
        </w:rPr>
        <w:t>（三</w:t>
      </w:r>
      <w:r>
        <w:rPr>
          <w:rFonts w:hint="eastAsia"/>
          <w:spacing w:val="-115"/>
        </w:rPr>
        <w:t>）</w:t>
      </w:r>
      <w:r>
        <w:rPr>
          <w:rFonts w:hint="eastAsia"/>
        </w:rPr>
        <w:t>因病或个人生理原因</w:t>
      </w:r>
      <w:proofErr w:type="gramStart"/>
      <w:r>
        <w:rPr>
          <w:rFonts w:hint="eastAsia"/>
        </w:rPr>
        <w:t>确无法</w:t>
      </w:r>
      <w:proofErr w:type="gramEnd"/>
      <w:r>
        <w:rPr>
          <w:rFonts w:hint="eastAsia"/>
        </w:rPr>
        <w:t>继续在原专业学习或者不</w:t>
      </w:r>
      <w:r>
        <w:rPr>
          <w:rFonts w:hint="eastAsia"/>
          <w:spacing w:val="-8"/>
          <w:w w:val="95"/>
        </w:rPr>
        <w:t>适应原专业学习的要求，但尚能在本校其他专业学习的，在提出</w:t>
      </w:r>
    </w:p>
    <w:p w14:paraId="15D2275D" w14:textId="77777777" w:rsidR="00FC5C59" w:rsidRDefault="00FC5C59">
      <w:pPr>
        <w:pStyle w:val="a3"/>
        <w:kinsoku w:val="0"/>
        <w:overflowPunct w:val="0"/>
        <w:spacing w:before="4" w:line="328" w:lineRule="auto"/>
        <w:ind w:left="268" w:right="431" w:firstLine="638"/>
        <w:rPr>
          <w:spacing w:val="-8"/>
          <w:w w:val="95"/>
        </w:rPr>
        <w:sectPr w:rsidR="00000000">
          <w:pgSz w:w="11910" w:h="16840"/>
          <w:pgMar w:top="1580" w:right="1040" w:bottom="1140" w:left="1320" w:header="0" w:footer="959" w:gutter="0"/>
          <w:cols w:space="720"/>
          <w:noEndnote/>
        </w:sectPr>
      </w:pPr>
    </w:p>
    <w:p w14:paraId="3A3CC92B" w14:textId="77777777" w:rsidR="00FC5C59" w:rsidRDefault="00FC5C59">
      <w:pPr>
        <w:pStyle w:val="a3"/>
        <w:kinsoku w:val="0"/>
        <w:overflowPunct w:val="0"/>
        <w:rPr>
          <w:sz w:val="20"/>
          <w:szCs w:val="20"/>
        </w:rPr>
      </w:pPr>
    </w:p>
    <w:p w14:paraId="48FE3ACE" w14:textId="77777777" w:rsidR="00FC5C59" w:rsidRDefault="00FC5C59">
      <w:pPr>
        <w:pStyle w:val="a3"/>
        <w:kinsoku w:val="0"/>
        <w:overflowPunct w:val="0"/>
        <w:spacing w:before="11"/>
        <w:rPr>
          <w:sz w:val="24"/>
          <w:szCs w:val="24"/>
        </w:rPr>
      </w:pPr>
    </w:p>
    <w:p w14:paraId="5C22D5EA" w14:textId="77777777" w:rsidR="00FC5C59" w:rsidRDefault="00FC5C59">
      <w:pPr>
        <w:pStyle w:val="a3"/>
        <w:kinsoku w:val="0"/>
        <w:overflowPunct w:val="0"/>
        <w:spacing w:before="54" w:line="326" w:lineRule="auto"/>
        <w:ind w:left="268" w:right="431"/>
      </w:pPr>
      <w:r>
        <w:rPr>
          <w:rFonts w:hint="eastAsia"/>
          <w:spacing w:val="-4"/>
          <w:w w:val="95"/>
        </w:rPr>
        <w:t>转专业申请的同时需附二级甲等以上</w:t>
      </w:r>
      <w:r>
        <w:rPr>
          <w:rFonts w:hint="eastAsia"/>
          <w:w w:val="95"/>
        </w:rPr>
        <w:t>（含</w:t>
      </w:r>
      <w:r>
        <w:rPr>
          <w:rFonts w:hint="eastAsia"/>
          <w:spacing w:val="-55"/>
          <w:w w:val="95"/>
        </w:rPr>
        <w:t>）</w:t>
      </w:r>
      <w:r>
        <w:rPr>
          <w:rFonts w:hint="eastAsia"/>
          <w:w w:val="95"/>
        </w:rPr>
        <w:t>医疗机构诊断结果或</w:t>
      </w:r>
      <w:r>
        <w:rPr>
          <w:w w:val="95"/>
        </w:rPr>
        <w:t xml:space="preserve"> </w:t>
      </w:r>
      <w:r>
        <w:rPr>
          <w:rFonts w:hint="eastAsia"/>
        </w:rPr>
        <w:t>证明。</w:t>
      </w:r>
    </w:p>
    <w:p w14:paraId="3F754D1F" w14:textId="77777777" w:rsidR="00FC5C59" w:rsidRDefault="00FC5C59">
      <w:pPr>
        <w:pStyle w:val="a3"/>
        <w:kinsoku w:val="0"/>
        <w:overflowPunct w:val="0"/>
        <w:spacing w:before="4" w:line="328" w:lineRule="auto"/>
        <w:ind w:left="268" w:right="431" w:firstLine="638"/>
        <w:jc w:val="both"/>
        <w:rPr>
          <w:spacing w:val="-11"/>
        </w:rPr>
      </w:pPr>
      <w:r>
        <w:rPr>
          <w:rFonts w:hint="eastAsia"/>
        </w:rPr>
        <w:t>（四</w:t>
      </w:r>
      <w:r>
        <w:rPr>
          <w:rFonts w:hint="eastAsia"/>
          <w:spacing w:val="-58"/>
        </w:rPr>
        <w:t>）</w:t>
      </w:r>
      <w:r>
        <w:rPr>
          <w:rFonts w:hint="eastAsia"/>
          <w:spacing w:val="-4"/>
        </w:rPr>
        <w:t>以专业特长为理由提出申请转专业的，需附相应资格</w:t>
      </w:r>
      <w:r>
        <w:rPr>
          <w:rFonts w:hint="eastAsia"/>
          <w:spacing w:val="-11"/>
        </w:rPr>
        <w:t>证书、荣誉证书或经相关专业专家认定具有拟转专业特质，在新专业能够发挥其专长的证明。</w:t>
      </w:r>
    </w:p>
    <w:p w14:paraId="121C734F" w14:textId="77777777" w:rsidR="00FC5C59" w:rsidRDefault="00FC5C59">
      <w:pPr>
        <w:pStyle w:val="a3"/>
        <w:kinsoku w:val="0"/>
        <w:overflowPunct w:val="0"/>
        <w:spacing w:line="328" w:lineRule="auto"/>
        <w:ind w:left="268" w:right="112" w:firstLine="638"/>
        <w:rPr>
          <w:spacing w:val="-9"/>
        </w:rPr>
      </w:pPr>
      <w:r>
        <w:rPr>
          <w:rFonts w:hint="eastAsia"/>
        </w:rPr>
        <w:t>（五</w:t>
      </w:r>
      <w:r>
        <w:rPr>
          <w:rFonts w:hint="eastAsia"/>
          <w:spacing w:val="-115"/>
        </w:rPr>
        <w:t>）</w:t>
      </w:r>
      <w:r>
        <w:rPr>
          <w:rFonts w:hint="eastAsia"/>
        </w:rPr>
        <w:t>经学校批准休学创业后复学的学生提出转专业申请时，</w:t>
      </w:r>
      <w:r>
        <w:t xml:space="preserve"> </w:t>
      </w:r>
      <w:r>
        <w:rPr>
          <w:rFonts w:hint="eastAsia"/>
          <w:spacing w:val="-9"/>
        </w:rPr>
        <w:t>需先提交三创学院审核，并出具认定意见，证明其创业经历与转</w:t>
      </w:r>
      <w:r>
        <w:rPr>
          <w:spacing w:val="-9"/>
        </w:rPr>
        <w:t xml:space="preserve"> </w:t>
      </w:r>
      <w:proofErr w:type="gramStart"/>
      <w:r>
        <w:rPr>
          <w:rFonts w:hint="eastAsia"/>
          <w:spacing w:val="-9"/>
        </w:rPr>
        <w:t>入专业相关且转专业</w:t>
      </w:r>
      <w:proofErr w:type="gramEnd"/>
      <w:r>
        <w:rPr>
          <w:rFonts w:hint="eastAsia"/>
          <w:spacing w:val="-9"/>
        </w:rPr>
        <w:t>后</w:t>
      </w:r>
      <w:r>
        <w:rPr>
          <w:rFonts w:hint="eastAsia"/>
          <w:spacing w:val="-9"/>
        </w:rPr>
        <w:t>更有利于学生个人发展。</w:t>
      </w:r>
    </w:p>
    <w:p w14:paraId="68805764" w14:textId="77777777" w:rsidR="00FC5C59" w:rsidRDefault="00FC5C59">
      <w:pPr>
        <w:pStyle w:val="a3"/>
        <w:kinsoku w:val="0"/>
        <w:overflowPunct w:val="0"/>
        <w:spacing w:line="328" w:lineRule="auto"/>
        <w:ind w:left="268" w:right="433" w:firstLine="638"/>
        <w:jc w:val="both"/>
        <w:rPr>
          <w:spacing w:val="-11"/>
        </w:rPr>
      </w:pPr>
      <w:r>
        <w:rPr>
          <w:rFonts w:hint="eastAsia"/>
        </w:rPr>
        <w:t>（六</w:t>
      </w:r>
      <w:r>
        <w:rPr>
          <w:rFonts w:hint="eastAsia"/>
          <w:spacing w:val="-115"/>
        </w:rPr>
        <w:t>）</w:t>
      </w:r>
      <w:r>
        <w:rPr>
          <w:rFonts w:hint="eastAsia"/>
        </w:rPr>
        <w:t>退役后复学的学生可在同一招生代码专业内申请转专</w:t>
      </w:r>
      <w:r>
        <w:rPr>
          <w:rFonts w:hint="eastAsia"/>
          <w:spacing w:val="-11"/>
          <w:w w:val="95"/>
        </w:rPr>
        <w:t>业，并按国家规定在同等条件下予以优先考虑；如在部队获得三</w:t>
      </w:r>
      <w:r>
        <w:rPr>
          <w:spacing w:val="-11"/>
          <w:w w:val="95"/>
        </w:rPr>
        <w:t xml:space="preserve"> </w:t>
      </w:r>
      <w:proofErr w:type="gramStart"/>
      <w:r>
        <w:rPr>
          <w:rFonts w:hint="eastAsia"/>
          <w:spacing w:val="-11"/>
        </w:rPr>
        <w:t>等功及</w:t>
      </w:r>
      <w:proofErr w:type="gramEnd"/>
      <w:r>
        <w:rPr>
          <w:rFonts w:hint="eastAsia"/>
          <w:spacing w:val="-11"/>
        </w:rPr>
        <w:t>以上（含）荣誉，选择专业范围可予以适当放宽。</w:t>
      </w:r>
    </w:p>
    <w:p w14:paraId="1EA5924A" w14:textId="77777777" w:rsidR="00FC5C59" w:rsidRDefault="00FC5C59">
      <w:pPr>
        <w:pStyle w:val="a3"/>
        <w:kinsoku w:val="0"/>
        <w:overflowPunct w:val="0"/>
        <w:spacing w:line="328" w:lineRule="auto"/>
        <w:ind w:left="268" w:right="316" w:firstLine="638"/>
        <w:jc w:val="both"/>
        <w:rPr>
          <w:spacing w:val="-12"/>
        </w:rPr>
      </w:pPr>
      <w:r>
        <w:rPr>
          <w:rFonts w:hint="eastAsia"/>
        </w:rPr>
        <w:t>（七</w:t>
      </w:r>
      <w:r>
        <w:rPr>
          <w:rFonts w:hint="eastAsia"/>
          <w:spacing w:val="-58"/>
        </w:rPr>
        <w:t>）</w:t>
      </w:r>
      <w:r>
        <w:rPr>
          <w:rFonts w:hint="eastAsia"/>
          <w:spacing w:val="-3"/>
        </w:rPr>
        <w:t>休学后复学或保留入学资格期满重新入学的学生，在</w:t>
      </w:r>
      <w:r>
        <w:rPr>
          <w:rFonts w:hint="eastAsia"/>
          <w:spacing w:val="-12"/>
        </w:rPr>
        <w:t>复学或重新入学时，学校出现因故调整专业，或某专业停招等情况，而无法安排在原专业学习，可由教务处统筹转入相关专业。</w:t>
      </w:r>
    </w:p>
    <w:p w14:paraId="50E9D721" w14:textId="77777777" w:rsidR="00FC5C59" w:rsidRDefault="00FC5C59">
      <w:pPr>
        <w:pStyle w:val="a3"/>
        <w:kinsoku w:val="0"/>
        <w:overflowPunct w:val="0"/>
        <w:spacing w:line="328" w:lineRule="auto"/>
        <w:ind w:left="268" w:right="433" w:firstLine="638"/>
        <w:jc w:val="both"/>
        <w:rPr>
          <w:spacing w:val="-12"/>
        </w:rPr>
      </w:pPr>
      <w:r>
        <w:rPr>
          <w:rFonts w:hint="eastAsia"/>
          <w:spacing w:val="-3"/>
          <w:w w:val="95"/>
        </w:rPr>
        <w:t>符合以上第三点第</w:t>
      </w:r>
      <w:r>
        <w:rPr>
          <w:rFonts w:hint="eastAsia"/>
          <w:w w:val="95"/>
        </w:rPr>
        <w:t>（三</w:t>
      </w:r>
      <w:r>
        <w:rPr>
          <w:rFonts w:hint="eastAsia"/>
          <w:spacing w:val="-24"/>
          <w:w w:val="95"/>
        </w:rPr>
        <w:t>）</w:t>
      </w:r>
      <w:r>
        <w:rPr>
          <w:rFonts w:hint="eastAsia"/>
          <w:spacing w:val="-22"/>
          <w:w w:val="95"/>
        </w:rPr>
        <w:t>至</w:t>
      </w:r>
      <w:r>
        <w:rPr>
          <w:rFonts w:hint="eastAsia"/>
          <w:w w:val="95"/>
        </w:rPr>
        <w:t>（七</w:t>
      </w:r>
      <w:r>
        <w:rPr>
          <w:rFonts w:hint="eastAsia"/>
          <w:spacing w:val="-22"/>
          <w:w w:val="95"/>
        </w:rPr>
        <w:t>）</w:t>
      </w:r>
      <w:r>
        <w:rPr>
          <w:rFonts w:hint="eastAsia"/>
          <w:spacing w:val="-3"/>
          <w:w w:val="95"/>
        </w:rPr>
        <w:t>款提出转专业的学生，可</w:t>
      </w:r>
      <w:r>
        <w:rPr>
          <w:spacing w:val="-3"/>
          <w:w w:val="95"/>
        </w:rPr>
        <w:t xml:space="preserve"> </w:t>
      </w:r>
      <w:r>
        <w:rPr>
          <w:rFonts w:hint="eastAsia"/>
          <w:spacing w:val="-12"/>
          <w:w w:val="95"/>
        </w:rPr>
        <w:t>免于笔试考核，由接收学院安排面试或谈话，但在申请时应按要</w:t>
      </w:r>
      <w:r>
        <w:rPr>
          <w:spacing w:val="-12"/>
          <w:w w:val="95"/>
        </w:rPr>
        <w:t xml:space="preserve"> </w:t>
      </w:r>
      <w:proofErr w:type="gramStart"/>
      <w:r>
        <w:rPr>
          <w:rFonts w:hint="eastAsia"/>
          <w:spacing w:val="-12"/>
        </w:rPr>
        <w:t>求提供转</w:t>
      </w:r>
      <w:proofErr w:type="gramEnd"/>
      <w:r>
        <w:rPr>
          <w:rFonts w:hint="eastAsia"/>
          <w:spacing w:val="-12"/>
        </w:rPr>
        <w:t>专业申请相关材料。</w:t>
      </w:r>
    </w:p>
    <w:p w14:paraId="35EEFA4F" w14:textId="77777777" w:rsidR="00FC5C59" w:rsidRDefault="00FC5C59">
      <w:pPr>
        <w:pStyle w:val="a3"/>
        <w:kinsoku w:val="0"/>
        <w:overflowPunct w:val="0"/>
        <w:spacing w:line="405" w:lineRule="exact"/>
        <w:ind w:left="907"/>
        <w:rPr>
          <w:rFonts w:ascii="黑体" w:eastAsia="黑体" w:cs="黑体"/>
          <w:w w:val="95"/>
        </w:rPr>
      </w:pPr>
      <w:r>
        <w:rPr>
          <w:rFonts w:ascii="黑体" w:eastAsia="黑体" w:cs="黑体" w:hint="eastAsia"/>
          <w:w w:val="95"/>
        </w:rPr>
        <w:t>五、工作流程及时间</w:t>
      </w:r>
      <w:r>
        <w:rPr>
          <w:rFonts w:ascii="黑体" w:eastAsia="黑体" w:cs="黑体" w:hint="eastAsia"/>
          <w:w w:val="95"/>
        </w:rPr>
        <w:t>安排</w:t>
      </w: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9"/>
        <w:gridCol w:w="4754"/>
      </w:tblGrid>
      <w:tr w:rsidR="00000000" w14:paraId="2718C9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/>
        </w:trPr>
        <w:tc>
          <w:tcPr>
            <w:tcW w:w="43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C058310" w14:textId="77777777" w:rsidR="00FC5C59" w:rsidRDefault="00FC5C59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22"/>
                <w:szCs w:val="22"/>
              </w:rPr>
            </w:pPr>
          </w:p>
          <w:p w14:paraId="6A81D8E6" w14:textId="77777777" w:rsidR="00FC5C59" w:rsidRDefault="00FC5C59">
            <w:pPr>
              <w:pStyle w:val="TableParagraph"/>
              <w:kinsoku w:val="0"/>
              <w:overflowPunct w:val="0"/>
              <w:ind w:left="142" w:right="13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时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间</w:t>
            </w:r>
          </w:p>
        </w:tc>
        <w:tc>
          <w:tcPr>
            <w:tcW w:w="4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26AD277" w14:textId="77777777" w:rsidR="00FC5C59" w:rsidRDefault="00FC5C59">
            <w:pPr>
              <w:pStyle w:val="TableParagraph"/>
              <w:kinsoku w:val="0"/>
              <w:overflowPunct w:val="0"/>
              <w:spacing w:before="195"/>
              <w:ind w:left="1793" w:right="178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工作流程</w:t>
            </w:r>
          </w:p>
        </w:tc>
      </w:tr>
      <w:tr w:rsidR="00000000" w14:paraId="161D13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/>
        </w:trPr>
        <w:tc>
          <w:tcPr>
            <w:tcW w:w="43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CFF4AF1" w14:textId="77777777" w:rsidR="00FC5C59" w:rsidRDefault="00FC5C59">
            <w:pPr>
              <w:pStyle w:val="TableParagraph"/>
              <w:kinsoku w:val="0"/>
              <w:overflowPunct w:val="0"/>
              <w:spacing w:before="9"/>
              <w:rPr>
                <w:rFonts w:ascii="黑体" w:eastAsia="黑体" w:cs="黑体"/>
                <w:sz w:val="34"/>
                <w:szCs w:val="34"/>
              </w:rPr>
            </w:pPr>
          </w:p>
          <w:p w14:paraId="68EAFB1B" w14:textId="77777777" w:rsidR="00FC5C59" w:rsidRDefault="00FC5C59">
            <w:pPr>
              <w:pStyle w:val="TableParagraph"/>
              <w:kinsoku w:val="0"/>
              <w:overflowPunct w:val="0"/>
              <w:ind w:left="144" w:right="1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3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20 </w:t>
            </w:r>
            <w:r>
              <w:rPr>
                <w:rFonts w:hint="eastAsia"/>
                <w:sz w:val="28"/>
                <w:szCs w:val="28"/>
              </w:rPr>
              <w:t>日前</w:t>
            </w:r>
          </w:p>
        </w:tc>
        <w:tc>
          <w:tcPr>
            <w:tcW w:w="4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9B028E2" w14:textId="77777777" w:rsidR="00FC5C59" w:rsidRDefault="00FC5C59">
            <w:pPr>
              <w:pStyle w:val="TableParagraph"/>
              <w:kinsoku w:val="0"/>
              <w:overflowPunct w:val="0"/>
              <w:spacing w:before="54" w:line="500" w:lineRule="atLeast"/>
              <w:ind w:left="148" w:right="8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教务处发布</w:t>
            </w:r>
            <w:r>
              <w:rPr>
                <w:sz w:val="28"/>
                <w:szCs w:val="28"/>
              </w:rPr>
              <w:t xml:space="preserve"> 2025 </w:t>
            </w:r>
            <w:r>
              <w:rPr>
                <w:rFonts w:hint="eastAsia"/>
                <w:sz w:val="28"/>
                <w:szCs w:val="28"/>
              </w:rPr>
              <w:t>年本科生转专业工作通知。</w:t>
            </w:r>
          </w:p>
        </w:tc>
      </w:tr>
    </w:tbl>
    <w:p w14:paraId="7470FFB0" w14:textId="77777777" w:rsidR="00FC5C59" w:rsidRDefault="00FC5C59">
      <w:pPr>
        <w:rPr>
          <w:rFonts w:ascii="黑体" w:eastAsia="黑体" w:cs="黑体"/>
          <w:w w:val="95"/>
          <w:sz w:val="32"/>
          <w:szCs w:val="32"/>
        </w:rPr>
        <w:sectPr w:rsidR="00000000">
          <w:pgSz w:w="11910" w:h="16840"/>
          <w:pgMar w:top="1580" w:right="1040" w:bottom="1140" w:left="1320" w:header="0" w:footer="959" w:gutter="0"/>
          <w:cols w:space="720"/>
          <w:noEndnote/>
        </w:sectPr>
      </w:pPr>
    </w:p>
    <w:p w14:paraId="2E0DE997" w14:textId="77777777" w:rsidR="00FC5C59" w:rsidRDefault="00FC5C59">
      <w:pPr>
        <w:pStyle w:val="a3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14:paraId="66C719FF" w14:textId="77777777" w:rsidR="00FC5C59" w:rsidRDefault="00FC5C59">
      <w:pPr>
        <w:pStyle w:val="a3"/>
        <w:kinsoku w:val="0"/>
        <w:overflowPunct w:val="0"/>
        <w:spacing w:before="5"/>
        <w:rPr>
          <w:rFonts w:ascii="Times New Roman" w:eastAsiaTheme="minorEastAsia" w:cs="Times New Roman"/>
          <w:sz w:val="23"/>
          <w:szCs w:val="23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9"/>
        <w:gridCol w:w="4754"/>
      </w:tblGrid>
      <w:tr w:rsidR="00000000" w14:paraId="7DABC4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/>
        </w:trPr>
        <w:tc>
          <w:tcPr>
            <w:tcW w:w="43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F3D4B29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  <w:p w14:paraId="6D7969F0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  <w:p w14:paraId="65E21ABD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  <w:p w14:paraId="2E28BCEC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  <w:p w14:paraId="6BE471AA" w14:textId="77777777" w:rsidR="00FC5C59" w:rsidRDefault="00FC5C59">
            <w:pPr>
              <w:pStyle w:val="TableParagraph"/>
              <w:kinsoku w:val="0"/>
              <w:overflowPunct w:val="0"/>
              <w:spacing w:before="5"/>
              <w:rPr>
                <w:rFonts w:ascii="Times New Roman" w:eastAsiaTheme="minorEastAsia" w:cs="Times New Roman"/>
                <w:sz w:val="35"/>
                <w:szCs w:val="35"/>
              </w:rPr>
            </w:pPr>
          </w:p>
          <w:p w14:paraId="35E96EFC" w14:textId="77777777" w:rsidR="00FC5C59" w:rsidRDefault="00FC5C59">
            <w:pPr>
              <w:pStyle w:val="TableParagraph"/>
              <w:kinsoku w:val="0"/>
              <w:overflowPunct w:val="0"/>
              <w:ind w:left="144" w:right="1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3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21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-4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13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753867F" w14:textId="77777777" w:rsidR="00FC5C59" w:rsidRDefault="00FC5C59">
            <w:pPr>
              <w:pStyle w:val="TableParagraph"/>
              <w:kinsoku w:val="0"/>
              <w:overflowPunct w:val="0"/>
              <w:spacing w:before="195"/>
              <w:ind w:left="148"/>
              <w:rPr>
                <w:sz w:val="28"/>
                <w:szCs w:val="28"/>
              </w:rPr>
            </w:pPr>
            <w:r>
              <w:rPr>
                <w:rFonts w:hint="eastAsia"/>
                <w:spacing w:val="-3"/>
                <w:sz w:val="28"/>
                <w:szCs w:val="28"/>
              </w:rPr>
              <w:t>各学院根据实际情况研究并制订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</w:t>
            </w:r>
          </w:p>
          <w:p w14:paraId="3A5BA4E2" w14:textId="77777777" w:rsidR="00FC5C59" w:rsidRDefault="00FC5C59">
            <w:pPr>
              <w:pStyle w:val="TableParagraph"/>
              <w:kinsoku w:val="0"/>
              <w:overflowPunct w:val="0"/>
              <w:spacing w:before="143"/>
              <w:ind w:left="148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-6"/>
                <w:sz w:val="28"/>
                <w:szCs w:val="28"/>
              </w:rPr>
              <w:t>年本科生转专业接收计划，按照附</w:t>
            </w:r>
          </w:p>
          <w:p w14:paraId="68D13768" w14:textId="77777777" w:rsidR="00FC5C59" w:rsidRDefault="00FC5C59">
            <w:pPr>
              <w:pStyle w:val="TableParagraph"/>
              <w:kinsoku w:val="0"/>
              <w:overflowPunct w:val="0"/>
              <w:spacing w:before="140" w:line="333" w:lineRule="auto"/>
              <w:ind w:left="148" w:right="131"/>
              <w:jc w:val="both"/>
              <w:rPr>
                <w:spacing w:val="-7"/>
                <w:sz w:val="28"/>
                <w:szCs w:val="28"/>
              </w:rPr>
            </w:pPr>
            <w:r>
              <w:rPr>
                <w:rFonts w:hint="eastAsia"/>
                <w:spacing w:val="-34"/>
                <w:sz w:val="28"/>
                <w:szCs w:val="28"/>
              </w:rPr>
              <w:t>件</w:t>
            </w:r>
            <w:r>
              <w:rPr>
                <w:spacing w:val="-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-12"/>
                <w:sz w:val="28"/>
                <w:szCs w:val="28"/>
              </w:rPr>
              <w:t>要求填报接收人数、接收条件及</w:t>
            </w:r>
            <w:r>
              <w:rPr>
                <w:rFonts w:hint="eastAsia"/>
                <w:spacing w:val="-6"/>
                <w:sz w:val="28"/>
                <w:szCs w:val="28"/>
              </w:rPr>
              <w:t>考核方案等内容，纸质版经学院转专</w:t>
            </w:r>
            <w:r>
              <w:rPr>
                <w:rFonts w:hint="eastAsia"/>
                <w:spacing w:val="14"/>
                <w:sz w:val="28"/>
                <w:szCs w:val="28"/>
              </w:rPr>
              <w:t>业工作小组组长审阅签字并加盖学</w:t>
            </w:r>
            <w:r>
              <w:rPr>
                <w:rFonts w:hint="eastAsia"/>
                <w:spacing w:val="-5"/>
                <w:sz w:val="28"/>
                <w:szCs w:val="28"/>
              </w:rPr>
              <w:t>院公章后，于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>
              <w:rPr>
                <w:spacing w:val="-40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-40"/>
                <w:sz w:val="28"/>
                <w:szCs w:val="28"/>
              </w:rPr>
              <w:t>月</w:t>
            </w:r>
            <w:r>
              <w:rPr>
                <w:spacing w:val="-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-7"/>
                <w:sz w:val="28"/>
                <w:szCs w:val="28"/>
              </w:rPr>
              <w:t>日内报教务处学务科备案，电子版请以学院命名后</w:t>
            </w:r>
          </w:p>
          <w:p w14:paraId="3D4791A9" w14:textId="77777777" w:rsidR="00FC5C59" w:rsidRDefault="00FC5C59">
            <w:pPr>
              <w:pStyle w:val="TableParagraph"/>
              <w:kinsoku w:val="0"/>
              <w:overflowPunct w:val="0"/>
              <w:spacing w:before="8"/>
              <w:ind w:left="148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同时发送邮箱</w:t>
            </w:r>
            <w:r>
              <w:rPr>
                <w:sz w:val="28"/>
                <w:szCs w:val="28"/>
              </w:rPr>
              <w:t xml:space="preserve"> </w:t>
            </w:r>
            <w:hyperlink r:id="rId9" w:history="1">
              <w:r>
                <w:rPr>
                  <w:sz w:val="28"/>
                  <w:szCs w:val="28"/>
                </w:rPr>
                <w:t>33728496@qq.com</w:t>
              </w:r>
            </w:hyperlink>
            <w:r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000000" w14:paraId="205496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0"/>
        </w:trPr>
        <w:tc>
          <w:tcPr>
            <w:tcW w:w="43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18D27C0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  <w:p w14:paraId="5F3AC27F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  <w:p w14:paraId="6C44627E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  <w:p w14:paraId="16836C3E" w14:textId="77777777" w:rsidR="00FC5C59" w:rsidRDefault="00FC5C59">
            <w:pPr>
              <w:pStyle w:val="TableParagraph"/>
              <w:kinsoku w:val="0"/>
              <w:overflowPunct w:val="0"/>
              <w:spacing w:before="9"/>
              <w:rPr>
                <w:rFonts w:ascii="Times New Roman" w:eastAsiaTheme="minorEastAsia" w:cs="Times New Roman"/>
                <w:sz w:val="41"/>
                <w:szCs w:val="41"/>
              </w:rPr>
            </w:pPr>
          </w:p>
          <w:p w14:paraId="4ADC52BA" w14:textId="77777777" w:rsidR="00FC5C59" w:rsidRDefault="00FC5C59">
            <w:pPr>
              <w:pStyle w:val="TableParagraph"/>
              <w:kinsoku w:val="0"/>
              <w:overflowPunct w:val="0"/>
              <w:spacing w:before="1"/>
              <w:ind w:left="144" w:right="1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4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15-20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15E7900" w14:textId="77777777" w:rsidR="00FC5C59" w:rsidRDefault="00FC5C59">
            <w:pPr>
              <w:pStyle w:val="TableParagraph"/>
              <w:kinsoku w:val="0"/>
              <w:overflowPunct w:val="0"/>
              <w:spacing w:before="197" w:line="333" w:lineRule="auto"/>
              <w:ind w:left="148" w:right="131"/>
              <w:jc w:val="both"/>
              <w:rPr>
                <w:spacing w:val="-3"/>
                <w:sz w:val="28"/>
                <w:szCs w:val="28"/>
              </w:rPr>
            </w:pPr>
            <w:r>
              <w:rPr>
                <w:rFonts w:hint="eastAsia"/>
                <w:spacing w:val="14"/>
                <w:sz w:val="28"/>
                <w:szCs w:val="28"/>
              </w:rPr>
              <w:t>教务处对各学院转专业接收计划及</w:t>
            </w:r>
            <w:r>
              <w:rPr>
                <w:rFonts w:hint="eastAsia"/>
                <w:spacing w:val="-4"/>
                <w:sz w:val="28"/>
                <w:szCs w:val="28"/>
              </w:rPr>
              <w:t>考核方案等进行审核，通过后在教务</w:t>
            </w:r>
            <w:r>
              <w:rPr>
                <w:rFonts w:hint="eastAsia"/>
                <w:spacing w:val="-6"/>
                <w:sz w:val="28"/>
                <w:szCs w:val="28"/>
              </w:rPr>
              <w:t>处网站发布，供师生查询，各学院即</w:t>
            </w:r>
            <w:r>
              <w:rPr>
                <w:rFonts w:hint="eastAsia"/>
                <w:spacing w:val="-3"/>
                <w:sz w:val="28"/>
                <w:szCs w:val="28"/>
              </w:rPr>
              <w:t>可按公布计划执行。</w:t>
            </w:r>
          </w:p>
        </w:tc>
      </w:tr>
      <w:tr w:rsidR="00000000" w14:paraId="685C32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8"/>
        </w:trPr>
        <w:tc>
          <w:tcPr>
            <w:tcW w:w="43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829C083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  <w:p w14:paraId="24CB53F8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  <w:p w14:paraId="27612251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  <w:p w14:paraId="546E535E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  <w:p w14:paraId="2781241A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  <w:p w14:paraId="2052C2F4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  <w:p w14:paraId="220DC563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  <w:p w14:paraId="055A2A08" w14:textId="77777777" w:rsidR="00FC5C59" w:rsidRDefault="00FC5C59">
            <w:pPr>
              <w:pStyle w:val="TableParagraph"/>
              <w:kinsoku w:val="0"/>
              <w:overflowPunct w:val="0"/>
              <w:spacing w:before="192"/>
              <w:ind w:left="144" w:right="1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4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21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-4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25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F0B17D2" w14:textId="77777777" w:rsidR="00FC5C59" w:rsidRDefault="00FC5C59">
            <w:pPr>
              <w:pStyle w:val="TableParagraph"/>
              <w:numPr>
                <w:ilvl w:val="0"/>
                <w:numId w:val="4"/>
              </w:numPr>
              <w:tabs>
                <w:tab w:val="left" w:pos="461"/>
              </w:tabs>
              <w:kinsoku w:val="0"/>
              <w:overflowPunct w:val="0"/>
              <w:spacing w:before="195" w:line="333" w:lineRule="auto"/>
              <w:ind w:right="131" w:firstLine="0"/>
              <w:jc w:val="both"/>
              <w:rPr>
                <w:spacing w:val="-3"/>
                <w:sz w:val="28"/>
                <w:szCs w:val="28"/>
              </w:rPr>
            </w:pPr>
            <w:r>
              <w:rPr>
                <w:rFonts w:hint="eastAsia"/>
                <w:spacing w:val="13"/>
                <w:sz w:val="28"/>
                <w:szCs w:val="28"/>
              </w:rPr>
              <w:t>学生填写闽江学院学生转专业申请表（</w:t>
            </w:r>
            <w:r>
              <w:rPr>
                <w:rFonts w:hint="eastAsia"/>
                <w:spacing w:val="-4"/>
                <w:sz w:val="28"/>
                <w:szCs w:val="28"/>
              </w:rPr>
              <w:t>附件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pacing w:val="-2"/>
                <w:sz w:val="28"/>
                <w:szCs w:val="28"/>
              </w:rPr>
              <w:t>，并根据申请转入学</w:t>
            </w:r>
            <w:r>
              <w:rPr>
                <w:rFonts w:hint="eastAsia"/>
                <w:spacing w:val="-5"/>
                <w:sz w:val="28"/>
                <w:szCs w:val="28"/>
              </w:rPr>
              <w:t>院接收计划的要求准备相关材料，一</w:t>
            </w:r>
            <w:r>
              <w:rPr>
                <w:rFonts w:hint="eastAsia"/>
                <w:spacing w:val="-3"/>
                <w:sz w:val="28"/>
                <w:szCs w:val="28"/>
              </w:rPr>
              <w:t>并提交所在学院；</w:t>
            </w:r>
          </w:p>
          <w:p w14:paraId="179DC5DB" w14:textId="77777777" w:rsidR="00FC5C59" w:rsidRDefault="00FC5C59">
            <w:pPr>
              <w:pStyle w:val="TableParagraph"/>
              <w:numPr>
                <w:ilvl w:val="0"/>
                <w:numId w:val="4"/>
              </w:numPr>
              <w:tabs>
                <w:tab w:val="left" w:pos="461"/>
              </w:tabs>
              <w:kinsoku w:val="0"/>
              <w:overflowPunct w:val="0"/>
              <w:spacing w:before="7" w:line="333" w:lineRule="auto"/>
              <w:ind w:right="133" w:firstLine="0"/>
              <w:jc w:val="both"/>
              <w:rPr>
                <w:spacing w:val="-3"/>
                <w:sz w:val="28"/>
                <w:szCs w:val="28"/>
              </w:rPr>
            </w:pPr>
            <w:r>
              <w:rPr>
                <w:rFonts w:hint="eastAsia"/>
                <w:spacing w:val="13"/>
                <w:sz w:val="28"/>
                <w:szCs w:val="28"/>
              </w:rPr>
              <w:t>所在学院负责做好转专业报名资</w:t>
            </w:r>
            <w:r>
              <w:rPr>
                <w:rFonts w:hint="eastAsia"/>
                <w:spacing w:val="-7"/>
                <w:sz w:val="28"/>
                <w:szCs w:val="28"/>
              </w:rPr>
              <w:t>格把关，及时与接收学院做好信息</w:t>
            </w:r>
            <w:r>
              <w:rPr>
                <w:rFonts w:hint="eastAsia"/>
                <w:spacing w:val="-7"/>
                <w:sz w:val="28"/>
                <w:szCs w:val="28"/>
              </w:rPr>
              <w:t>沟</w:t>
            </w:r>
            <w:r>
              <w:rPr>
                <w:rFonts w:hint="eastAsia"/>
                <w:spacing w:val="-3"/>
                <w:sz w:val="28"/>
                <w:szCs w:val="28"/>
              </w:rPr>
              <w:t>通与材料移交等工作；</w:t>
            </w:r>
          </w:p>
          <w:p w14:paraId="1ABC320F" w14:textId="77777777" w:rsidR="00FC5C59" w:rsidRDefault="00FC5C59">
            <w:pPr>
              <w:pStyle w:val="TableParagraph"/>
              <w:numPr>
                <w:ilvl w:val="0"/>
                <w:numId w:val="4"/>
              </w:numPr>
              <w:tabs>
                <w:tab w:val="left" w:pos="461"/>
              </w:tabs>
              <w:kinsoku w:val="0"/>
              <w:overflowPunct w:val="0"/>
              <w:spacing w:before="4"/>
              <w:ind w:left="460"/>
              <w:rPr>
                <w:spacing w:val="13"/>
                <w:sz w:val="28"/>
                <w:szCs w:val="28"/>
              </w:rPr>
            </w:pPr>
            <w:r>
              <w:rPr>
                <w:rFonts w:hint="eastAsia"/>
                <w:spacing w:val="13"/>
                <w:sz w:val="28"/>
                <w:szCs w:val="28"/>
              </w:rPr>
              <w:t>接收学院在此期间应积极为学生</w:t>
            </w:r>
          </w:p>
          <w:p w14:paraId="40D93893" w14:textId="77777777" w:rsidR="00FC5C59" w:rsidRDefault="00FC5C59">
            <w:pPr>
              <w:pStyle w:val="TableParagraph"/>
              <w:kinsoku w:val="0"/>
              <w:overflowPunct w:val="0"/>
              <w:spacing w:line="500" w:lineRule="atLeast"/>
              <w:ind w:left="148" w:right="107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提供转专业相关情况的解释与说明，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做好报名指导工作。</w:t>
            </w:r>
          </w:p>
        </w:tc>
      </w:tr>
    </w:tbl>
    <w:p w14:paraId="33F8DD9D" w14:textId="77777777" w:rsidR="00FC5C59" w:rsidRDefault="00FC5C59">
      <w:pPr>
        <w:rPr>
          <w:rFonts w:ascii="Times New Roman" w:eastAsiaTheme="minorEastAsia" w:cs="Times New Roman"/>
          <w:sz w:val="23"/>
          <w:szCs w:val="23"/>
        </w:rPr>
        <w:sectPr w:rsidR="00000000">
          <w:pgSz w:w="11910" w:h="16840"/>
          <w:pgMar w:top="1580" w:right="1040" w:bottom="1060" w:left="1320" w:header="0" w:footer="959" w:gutter="0"/>
          <w:cols w:space="720"/>
          <w:noEndnote/>
        </w:sectPr>
      </w:pPr>
    </w:p>
    <w:p w14:paraId="6D5A8F0C" w14:textId="77777777" w:rsidR="00FC5C59" w:rsidRDefault="00FC5C59">
      <w:pPr>
        <w:pStyle w:val="a3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14:paraId="462EB658" w14:textId="77777777" w:rsidR="00FC5C59" w:rsidRDefault="00FC5C59">
      <w:pPr>
        <w:pStyle w:val="a3"/>
        <w:kinsoku w:val="0"/>
        <w:overflowPunct w:val="0"/>
        <w:spacing w:before="5"/>
        <w:rPr>
          <w:rFonts w:ascii="Times New Roman" w:eastAsiaTheme="minorEastAsia" w:cs="Times New Roman"/>
          <w:sz w:val="23"/>
          <w:szCs w:val="23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9"/>
        <w:gridCol w:w="4754"/>
      </w:tblGrid>
      <w:tr w:rsidR="00000000" w14:paraId="505B3E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/>
        </w:trPr>
        <w:tc>
          <w:tcPr>
            <w:tcW w:w="43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91638E5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  <w:p w14:paraId="34916463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  <w:p w14:paraId="48C4F079" w14:textId="77777777" w:rsidR="00FC5C59" w:rsidRDefault="00FC5C59">
            <w:pPr>
              <w:pStyle w:val="TableParagraph"/>
              <w:kinsoku w:val="0"/>
              <w:overflowPunct w:val="0"/>
              <w:spacing w:before="3"/>
              <w:rPr>
                <w:rFonts w:ascii="Times New Roman" w:eastAsiaTheme="minorEastAsia" w:cs="Times New Roman"/>
                <w:sz w:val="26"/>
                <w:szCs w:val="26"/>
              </w:rPr>
            </w:pPr>
          </w:p>
          <w:p w14:paraId="464A28E0" w14:textId="77777777" w:rsidR="00FC5C59" w:rsidRDefault="00FC5C59">
            <w:pPr>
              <w:pStyle w:val="TableParagraph"/>
              <w:kinsoku w:val="0"/>
              <w:overflowPunct w:val="0"/>
              <w:ind w:left="144" w:right="1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4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28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-5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16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60EE7D4" w14:textId="77777777" w:rsidR="00FC5C59" w:rsidRDefault="00FC5C59">
            <w:pPr>
              <w:pStyle w:val="TableParagraph"/>
              <w:kinsoku w:val="0"/>
              <w:overflowPunct w:val="0"/>
              <w:spacing w:before="195" w:line="333" w:lineRule="auto"/>
              <w:ind w:left="148" w:right="131"/>
              <w:jc w:val="both"/>
              <w:rPr>
                <w:spacing w:val="-2"/>
                <w:sz w:val="28"/>
                <w:szCs w:val="28"/>
              </w:rPr>
            </w:pPr>
            <w:r>
              <w:rPr>
                <w:rFonts w:hint="eastAsia"/>
                <w:spacing w:val="14"/>
                <w:sz w:val="28"/>
                <w:szCs w:val="28"/>
              </w:rPr>
              <w:t>接收学院按照转专业考核方案组织</w:t>
            </w:r>
            <w:r>
              <w:rPr>
                <w:rFonts w:hint="eastAsia"/>
                <w:spacing w:val="-5"/>
                <w:sz w:val="28"/>
                <w:szCs w:val="28"/>
              </w:rPr>
              <w:t>开展申请转入学生的综合考核，考核结束须将结果进行院内公示</w:t>
            </w:r>
            <w:r>
              <w:rPr>
                <w:rFonts w:hint="eastAsia"/>
                <w:spacing w:val="-3"/>
                <w:sz w:val="28"/>
                <w:szCs w:val="28"/>
              </w:rPr>
              <w:t>（</w:t>
            </w:r>
            <w:r>
              <w:rPr>
                <w:rFonts w:hint="eastAsia"/>
                <w:spacing w:val="-2"/>
                <w:sz w:val="28"/>
                <w:szCs w:val="28"/>
              </w:rPr>
              <w:t>不少于</w:t>
            </w:r>
          </w:p>
          <w:p w14:paraId="24E06A50" w14:textId="77777777" w:rsidR="00FC5C59" w:rsidRDefault="00FC5C59">
            <w:pPr>
              <w:pStyle w:val="TableParagraph"/>
              <w:kinsoku w:val="0"/>
              <w:overflowPunct w:val="0"/>
              <w:spacing w:before="4"/>
              <w:ind w:left="148"/>
              <w:jc w:val="both"/>
              <w:rPr>
                <w:spacing w:val="-3"/>
                <w:sz w:val="28"/>
                <w:szCs w:val="28"/>
              </w:rPr>
            </w:pPr>
            <w:r>
              <w:rPr>
                <w:rFonts w:hint="eastAsia"/>
                <w:spacing w:val="-2"/>
                <w:sz w:val="28"/>
                <w:szCs w:val="28"/>
              </w:rPr>
              <w:t>三天</w:t>
            </w:r>
            <w:r>
              <w:rPr>
                <w:rFonts w:hint="eastAsia"/>
                <w:spacing w:val="-1"/>
                <w:sz w:val="28"/>
                <w:szCs w:val="28"/>
              </w:rPr>
              <w:t>），</w:t>
            </w:r>
            <w:r>
              <w:rPr>
                <w:rFonts w:hint="eastAsia"/>
                <w:spacing w:val="-3"/>
                <w:sz w:val="28"/>
                <w:szCs w:val="28"/>
              </w:rPr>
              <w:t>并及时传达学生本人知悉。</w:t>
            </w:r>
          </w:p>
        </w:tc>
      </w:tr>
      <w:tr w:rsidR="00000000" w14:paraId="1F1FE0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0"/>
        </w:trPr>
        <w:tc>
          <w:tcPr>
            <w:tcW w:w="43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78054DA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  <w:p w14:paraId="71441F83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  <w:p w14:paraId="5D79C924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  <w:p w14:paraId="2426614B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  <w:p w14:paraId="6F6F2D58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  <w:p w14:paraId="172B8487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  <w:p w14:paraId="7B87F6BF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  <w:p w14:paraId="2A11F712" w14:textId="77777777" w:rsidR="00FC5C59" w:rsidRDefault="00FC5C59">
            <w:pPr>
              <w:pStyle w:val="TableParagraph"/>
              <w:kinsoku w:val="0"/>
              <w:overflowPunct w:val="0"/>
              <w:spacing w:before="192"/>
              <w:ind w:left="144" w:right="1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5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21 </w:t>
            </w:r>
            <w:r>
              <w:rPr>
                <w:rFonts w:hint="eastAsia"/>
                <w:sz w:val="28"/>
                <w:szCs w:val="28"/>
              </w:rPr>
              <w:t>日前</w:t>
            </w:r>
          </w:p>
        </w:tc>
        <w:tc>
          <w:tcPr>
            <w:tcW w:w="4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E4046C8" w14:textId="77777777" w:rsidR="00FC5C59" w:rsidRDefault="00FC5C59">
            <w:pPr>
              <w:pStyle w:val="TableParagraph"/>
              <w:kinsoku w:val="0"/>
              <w:overflowPunct w:val="0"/>
              <w:spacing w:before="195"/>
              <w:ind w:left="14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各接收学院向教务处提交以下材料：</w:t>
            </w:r>
          </w:p>
          <w:p w14:paraId="52E826F2" w14:textId="77777777" w:rsidR="00FC5C59" w:rsidRDefault="00FC5C59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</w:tabs>
              <w:kinsoku w:val="0"/>
              <w:overflowPunct w:val="0"/>
              <w:spacing w:before="143" w:line="333" w:lineRule="auto"/>
              <w:ind w:right="132" w:firstLine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拟录取学生名单（</w:t>
            </w:r>
            <w:r>
              <w:rPr>
                <w:rFonts w:hint="eastAsia"/>
                <w:spacing w:val="-24"/>
                <w:sz w:val="28"/>
                <w:szCs w:val="28"/>
              </w:rPr>
              <w:t>附件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）。纸质</w:t>
            </w:r>
            <w:proofErr w:type="gramStart"/>
            <w:r>
              <w:rPr>
                <w:rFonts w:hint="eastAsia"/>
                <w:spacing w:val="14"/>
                <w:sz w:val="28"/>
                <w:szCs w:val="28"/>
              </w:rPr>
              <w:t>版需由转专业</w:t>
            </w:r>
            <w:proofErr w:type="gramEnd"/>
            <w:r>
              <w:rPr>
                <w:rFonts w:hint="eastAsia"/>
                <w:spacing w:val="14"/>
                <w:sz w:val="28"/>
                <w:szCs w:val="28"/>
              </w:rPr>
              <w:t>工作小组组长审阅签字并加盖学院公</w:t>
            </w:r>
            <w:r>
              <w:rPr>
                <w:rFonts w:hint="eastAsia"/>
                <w:spacing w:val="14"/>
                <w:sz w:val="28"/>
                <w:szCs w:val="28"/>
              </w:rPr>
              <w:t>章后报送教务处学</w:t>
            </w:r>
            <w:r>
              <w:rPr>
                <w:rFonts w:hint="eastAsia"/>
                <w:spacing w:val="-3"/>
                <w:sz w:val="28"/>
                <w:szCs w:val="28"/>
              </w:rPr>
              <w:t>务科，电子版请发送至邮箱：</w:t>
            </w:r>
            <w:r>
              <w:rPr>
                <w:spacing w:val="-3"/>
                <w:sz w:val="28"/>
                <w:szCs w:val="28"/>
              </w:rPr>
              <w:t>337284</w:t>
            </w:r>
            <w:hyperlink r:id="rId10" w:history="1">
              <w:r>
                <w:rPr>
                  <w:spacing w:val="-3"/>
                  <w:sz w:val="28"/>
                  <w:szCs w:val="28"/>
                </w:rPr>
                <w:t xml:space="preserve"> </w:t>
              </w:r>
              <w:r>
                <w:rPr>
                  <w:sz w:val="28"/>
                  <w:szCs w:val="28"/>
                </w:rPr>
                <w:t>96@qq.com</w:t>
              </w:r>
            </w:hyperlink>
            <w:r>
              <w:rPr>
                <w:rFonts w:hint="eastAsia"/>
                <w:sz w:val="28"/>
                <w:szCs w:val="28"/>
              </w:rPr>
              <w:t>；</w:t>
            </w:r>
          </w:p>
          <w:p w14:paraId="2F2AE5E9" w14:textId="77777777" w:rsidR="00FC5C59" w:rsidRDefault="00FC5C59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</w:tabs>
              <w:kinsoku w:val="0"/>
              <w:overflowPunct w:val="0"/>
              <w:spacing w:before="5" w:line="333" w:lineRule="auto"/>
              <w:ind w:right="131" w:firstLine="0"/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hint="eastAsia"/>
                <w:spacing w:val="-8"/>
                <w:sz w:val="28"/>
                <w:szCs w:val="28"/>
              </w:rPr>
              <w:t>拟录取学生转专业申请表</w:t>
            </w:r>
            <w:r>
              <w:rPr>
                <w:rFonts w:hint="eastAsia"/>
                <w:spacing w:val="-3"/>
                <w:sz w:val="28"/>
                <w:szCs w:val="28"/>
              </w:rPr>
              <w:t>（</w:t>
            </w:r>
            <w:r>
              <w:rPr>
                <w:rFonts w:hint="eastAsia"/>
                <w:spacing w:val="-2"/>
                <w:sz w:val="28"/>
                <w:szCs w:val="28"/>
              </w:rPr>
              <w:t>一式三</w:t>
            </w:r>
            <w:r>
              <w:rPr>
                <w:rFonts w:hint="eastAsia"/>
                <w:spacing w:val="-1"/>
                <w:sz w:val="28"/>
                <w:szCs w:val="28"/>
              </w:rPr>
              <w:t>份</w:t>
            </w:r>
            <w:r>
              <w:rPr>
                <w:rFonts w:hint="eastAsia"/>
                <w:spacing w:val="-15"/>
                <w:sz w:val="28"/>
                <w:szCs w:val="28"/>
              </w:rPr>
              <w:t>）</w:t>
            </w:r>
            <w:r>
              <w:rPr>
                <w:rFonts w:hint="eastAsia"/>
                <w:spacing w:val="-4"/>
                <w:sz w:val="28"/>
                <w:szCs w:val="28"/>
              </w:rPr>
              <w:t>。申请表中转出学院和转入学院</w:t>
            </w:r>
            <w:r>
              <w:rPr>
                <w:rFonts w:hint="eastAsia"/>
                <w:spacing w:val="-5"/>
                <w:sz w:val="28"/>
                <w:szCs w:val="28"/>
              </w:rPr>
              <w:t>均需签署意见并加盖学院公章，其余</w:t>
            </w:r>
          </w:p>
          <w:p w14:paraId="1BC2E6E0" w14:textId="77777777" w:rsidR="00FC5C59" w:rsidRDefault="00FC5C59">
            <w:pPr>
              <w:pStyle w:val="TableParagraph"/>
              <w:kinsoku w:val="0"/>
              <w:overflowPunct w:val="0"/>
              <w:spacing w:before="4"/>
              <w:ind w:left="148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附件材料由接收学院存档备查。</w:t>
            </w:r>
          </w:p>
        </w:tc>
      </w:tr>
      <w:tr w:rsidR="00000000" w14:paraId="343CC0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0"/>
        </w:trPr>
        <w:tc>
          <w:tcPr>
            <w:tcW w:w="43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5052E8E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  <w:p w14:paraId="52D7CF7B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  <w:p w14:paraId="3C3F8FFB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  <w:p w14:paraId="6D83520B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  <w:p w14:paraId="61EF633C" w14:textId="77777777" w:rsidR="00FC5C59" w:rsidRDefault="00FC5C59">
            <w:pPr>
              <w:pStyle w:val="TableParagraph"/>
              <w:kinsoku w:val="0"/>
              <w:overflowPunct w:val="0"/>
              <w:spacing w:before="4"/>
              <w:rPr>
                <w:rFonts w:ascii="Times New Roman" w:eastAsiaTheme="minorEastAsia" w:cs="Times New Roman"/>
                <w:sz w:val="35"/>
                <w:szCs w:val="35"/>
              </w:rPr>
            </w:pPr>
          </w:p>
          <w:p w14:paraId="37BEDCB9" w14:textId="77777777" w:rsidR="00FC5C59" w:rsidRDefault="00FC5C59">
            <w:pPr>
              <w:pStyle w:val="TableParagraph"/>
              <w:kinsoku w:val="0"/>
              <w:overflowPunct w:val="0"/>
              <w:ind w:left="144" w:right="1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6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18 </w:t>
            </w:r>
            <w:r>
              <w:rPr>
                <w:rFonts w:hint="eastAsia"/>
                <w:sz w:val="28"/>
                <w:szCs w:val="28"/>
              </w:rPr>
              <w:t>日前</w:t>
            </w:r>
          </w:p>
        </w:tc>
        <w:tc>
          <w:tcPr>
            <w:tcW w:w="4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0267C93" w14:textId="77777777" w:rsidR="00FC5C59" w:rsidRDefault="00FC5C59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</w:tabs>
              <w:kinsoku w:val="0"/>
              <w:overflowPunct w:val="0"/>
              <w:spacing w:before="195" w:line="333" w:lineRule="auto"/>
              <w:ind w:right="131" w:firstLine="0"/>
              <w:jc w:val="both"/>
              <w:rPr>
                <w:spacing w:val="-3"/>
                <w:sz w:val="28"/>
                <w:szCs w:val="28"/>
              </w:rPr>
            </w:pPr>
            <w:r>
              <w:rPr>
                <w:rFonts w:hint="eastAsia"/>
                <w:spacing w:val="13"/>
                <w:sz w:val="28"/>
                <w:szCs w:val="28"/>
              </w:rPr>
              <w:t>教务处审核各学院报送转专业拟</w:t>
            </w:r>
            <w:r>
              <w:rPr>
                <w:rFonts w:hint="eastAsia"/>
                <w:spacing w:val="-5"/>
                <w:sz w:val="28"/>
                <w:szCs w:val="28"/>
              </w:rPr>
              <w:t>录取学生名单及相关材料，确认无误</w:t>
            </w:r>
            <w:r>
              <w:rPr>
                <w:rFonts w:hint="eastAsia"/>
                <w:spacing w:val="-3"/>
                <w:sz w:val="28"/>
                <w:szCs w:val="28"/>
              </w:rPr>
              <w:t>后提交校长办公会审议；</w:t>
            </w:r>
          </w:p>
          <w:p w14:paraId="4F85E54C" w14:textId="77777777" w:rsidR="00FC5C59" w:rsidRDefault="00FC5C59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</w:tabs>
              <w:kinsoku w:val="0"/>
              <w:overflowPunct w:val="0"/>
              <w:spacing w:before="4" w:line="333" w:lineRule="auto"/>
              <w:ind w:right="131" w:firstLine="0"/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hint="eastAsia"/>
                <w:spacing w:val="13"/>
                <w:sz w:val="28"/>
                <w:szCs w:val="28"/>
              </w:rPr>
              <w:t>经校领导批准通过后对转专业录</w:t>
            </w:r>
            <w:r>
              <w:rPr>
                <w:rFonts w:hint="eastAsia"/>
                <w:spacing w:val="-6"/>
                <w:sz w:val="28"/>
                <w:szCs w:val="28"/>
              </w:rPr>
              <w:t>取名单进行公示，公示结束无异议正</w:t>
            </w:r>
            <w:r>
              <w:rPr>
                <w:rFonts w:hint="eastAsia"/>
                <w:spacing w:val="-5"/>
                <w:sz w:val="28"/>
                <w:szCs w:val="28"/>
              </w:rPr>
              <w:t>式发文并抄送相关职能部门、各学院</w:t>
            </w:r>
          </w:p>
          <w:p w14:paraId="5EBA82E7" w14:textId="77777777" w:rsidR="00FC5C59" w:rsidRDefault="00FC5C59">
            <w:pPr>
              <w:pStyle w:val="TableParagraph"/>
              <w:kinsoku w:val="0"/>
              <w:overflowPunct w:val="0"/>
              <w:spacing w:before="4"/>
              <w:ind w:left="148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及学生本人。</w:t>
            </w:r>
          </w:p>
        </w:tc>
      </w:tr>
      <w:tr w:rsidR="00000000" w14:paraId="2CA52B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/>
        </w:trPr>
        <w:tc>
          <w:tcPr>
            <w:tcW w:w="43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9A41852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  <w:p w14:paraId="4745C334" w14:textId="77777777" w:rsidR="00FC5C59" w:rsidRDefault="00FC5C59">
            <w:pPr>
              <w:pStyle w:val="TableParagraph"/>
              <w:kinsoku w:val="0"/>
              <w:overflowPunct w:val="0"/>
              <w:spacing w:before="6"/>
              <w:rPr>
                <w:rFonts w:ascii="Times New Roman" w:eastAsiaTheme="minorEastAsia" w:cs="Times New Roman"/>
                <w:sz w:val="32"/>
                <w:szCs w:val="32"/>
              </w:rPr>
            </w:pPr>
          </w:p>
          <w:p w14:paraId="5A5E6B52" w14:textId="77777777" w:rsidR="00FC5C59" w:rsidRDefault="00FC5C59">
            <w:pPr>
              <w:pStyle w:val="TableParagraph"/>
              <w:kinsoku w:val="0"/>
              <w:overflowPunct w:val="0"/>
              <w:ind w:left="144" w:right="1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6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30 </w:t>
            </w:r>
            <w:r>
              <w:rPr>
                <w:rFonts w:hint="eastAsia"/>
                <w:sz w:val="28"/>
                <w:szCs w:val="28"/>
              </w:rPr>
              <w:t>日前</w:t>
            </w:r>
          </w:p>
        </w:tc>
        <w:tc>
          <w:tcPr>
            <w:tcW w:w="47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34802ED" w14:textId="77777777" w:rsidR="00FC5C59" w:rsidRDefault="00FC5C59">
            <w:pPr>
              <w:pStyle w:val="TableParagraph"/>
              <w:kinsoku w:val="0"/>
              <w:overflowPunct w:val="0"/>
              <w:spacing w:before="56" w:line="500" w:lineRule="atLeast"/>
              <w:ind w:left="148" w:right="131"/>
              <w:jc w:val="both"/>
              <w:rPr>
                <w:spacing w:val="-3"/>
                <w:sz w:val="28"/>
                <w:szCs w:val="28"/>
              </w:rPr>
            </w:pPr>
            <w:r>
              <w:rPr>
                <w:rFonts w:hint="eastAsia"/>
                <w:spacing w:val="14"/>
                <w:sz w:val="28"/>
                <w:szCs w:val="28"/>
              </w:rPr>
              <w:t>被录取学生到转入学院教学管理办</w:t>
            </w:r>
            <w:r>
              <w:rPr>
                <w:rFonts w:hint="eastAsia"/>
                <w:spacing w:val="-6"/>
                <w:sz w:val="28"/>
                <w:szCs w:val="28"/>
              </w:rPr>
              <w:t>公室报到，根据转入学院安排做好选</w:t>
            </w:r>
            <w:r>
              <w:rPr>
                <w:rFonts w:hint="eastAsia"/>
                <w:spacing w:val="-3"/>
                <w:sz w:val="28"/>
                <w:szCs w:val="28"/>
              </w:rPr>
              <w:t>课、学分互认等工作。</w:t>
            </w:r>
          </w:p>
        </w:tc>
      </w:tr>
    </w:tbl>
    <w:p w14:paraId="578821FF" w14:textId="77777777" w:rsidR="00FC5C59" w:rsidRDefault="00FC5C59">
      <w:pPr>
        <w:rPr>
          <w:rFonts w:ascii="Times New Roman" w:eastAsiaTheme="minorEastAsia" w:cs="Times New Roman"/>
          <w:sz w:val="23"/>
          <w:szCs w:val="23"/>
        </w:rPr>
        <w:sectPr w:rsidR="00000000">
          <w:pgSz w:w="11910" w:h="16840"/>
          <w:pgMar w:top="1580" w:right="1040" w:bottom="1060" w:left="1320" w:header="0" w:footer="959" w:gutter="0"/>
          <w:cols w:space="720"/>
          <w:noEndnote/>
        </w:sectPr>
      </w:pPr>
    </w:p>
    <w:p w14:paraId="1C8D114D" w14:textId="77777777" w:rsidR="00FC5C59" w:rsidRDefault="00FC5C59">
      <w:pPr>
        <w:pStyle w:val="a3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14:paraId="6ADD6C65" w14:textId="77777777" w:rsidR="00FC5C59" w:rsidRDefault="00FC5C59">
      <w:pPr>
        <w:pStyle w:val="a3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14:paraId="4B944C16" w14:textId="77777777" w:rsidR="00FC5C59" w:rsidRDefault="00FC5C59">
      <w:pPr>
        <w:pStyle w:val="a3"/>
        <w:kinsoku w:val="0"/>
        <w:overflowPunct w:val="0"/>
        <w:spacing w:before="169"/>
        <w:ind w:left="907"/>
        <w:rPr>
          <w:rFonts w:ascii="黑体" w:eastAsia="黑体" w:cs="黑体"/>
        </w:rPr>
      </w:pPr>
      <w:r>
        <w:rPr>
          <w:rFonts w:ascii="黑体" w:eastAsia="黑体" w:cs="黑体" w:hint="eastAsia"/>
        </w:rPr>
        <w:t>六、相关事项说明</w:t>
      </w:r>
    </w:p>
    <w:p w14:paraId="1337C954" w14:textId="77777777" w:rsidR="00FC5C59" w:rsidRDefault="00FC5C59">
      <w:pPr>
        <w:pStyle w:val="a3"/>
        <w:kinsoku w:val="0"/>
        <w:overflowPunct w:val="0"/>
        <w:spacing w:before="149" w:line="328" w:lineRule="auto"/>
        <w:ind w:left="268" w:right="433" w:firstLine="638"/>
        <w:jc w:val="both"/>
        <w:rPr>
          <w:spacing w:val="-12"/>
        </w:rPr>
      </w:pPr>
      <w:r>
        <w:rPr>
          <w:rFonts w:hint="eastAsia"/>
          <w:w w:val="95"/>
        </w:rPr>
        <w:t>（一）</w:t>
      </w:r>
      <w:r>
        <w:rPr>
          <w:rFonts w:hint="eastAsia"/>
          <w:spacing w:val="8"/>
          <w:w w:val="95"/>
        </w:rPr>
        <w:t>各学院应充分利用线上线下多种渠道做好专业推介</w:t>
      </w:r>
      <w:r>
        <w:rPr>
          <w:spacing w:val="8"/>
          <w:w w:val="95"/>
        </w:rPr>
        <w:t xml:space="preserve"> </w:t>
      </w:r>
      <w:r>
        <w:rPr>
          <w:rFonts w:hint="eastAsia"/>
          <w:spacing w:val="8"/>
        </w:rPr>
        <w:t>宣讲，积极解答学生的来电来</w:t>
      </w:r>
      <w:proofErr w:type="gramStart"/>
      <w:r>
        <w:rPr>
          <w:rFonts w:hint="eastAsia"/>
          <w:spacing w:val="8"/>
        </w:rPr>
        <w:t>询</w:t>
      </w:r>
      <w:proofErr w:type="gramEnd"/>
      <w:r>
        <w:rPr>
          <w:rFonts w:hint="eastAsia"/>
          <w:spacing w:val="8"/>
        </w:rPr>
        <w:t>，</w:t>
      </w:r>
      <w:r>
        <w:rPr>
          <w:rFonts w:hint="eastAsia"/>
          <w:b/>
          <w:bCs/>
          <w:spacing w:val="1"/>
        </w:rPr>
        <w:t>特别是申请转出</w:t>
      </w:r>
      <w:r>
        <w:rPr>
          <w:b/>
          <w:bCs/>
        </w:rPr>
        <w:t>/</w:t>
      </w:r>
      <w:r>
        <w:rPr>
          <w:rFonts w:hint="eastAsia"/>
          <w:b/>
          <w:bCs/>
        </w:rPr>
        <w:t>转入较为热</w:t>
      </w:r>
      <w:r>
        <w:rPr>
          <w:rFonts w:hint="eastAsia"/>
          <w:b/>
          <w:bCs/>
          <w:spacing w:val="-12"/>
          <w:w w:val="95"/>
        </w:rPr>
        <w:t>门的专业，建议学院转专业工作小组结合以往工作经验，做好实</w:t>
      </w:r>
      <w:r>
        <w:rPr>
          <w:b/>
          <w:bCs/>
          <w:spacing w:val="-12"/>
          <w:w w:val="95"/>
        </w:rPr>
        <w:t xml:space="preserve"> </w:t>
      </w:r>
      <w:r>
        <w:rPr>
          <w:rFonts w:hint="eastAsia"/>
          <w:b/>
          <w:bCs/>
          <w:spacing w:val="-12"/>
        </w:rPr>
        <w:t>施预案，避免在转专业审批、考录等重要环节出现舆情</w:t>
      </w:r>
      <w:r>
        <w:rPr>
          <w:rFonts w:hint="eastAsia"/>
          <w:spacing w:val="-12"/>
        </w:rPr>
        <w:t>。</w:t>
      </w:r>
    </w:p>
    <w:p w14:paraId="5E334D1E" w14:textId="77777777" w:rsidR="00FC5C59" w:rsidRDefault="00FC5C59">
      <w:pPr>
        <w:pStyle w:val="a3"/>
        <w:kinsoku w:val="0"/>
        <w:overflowPunct w:val="0"/>
        <w:spacing w:line="328" w:lineRule="auto"/>
        <w:ind w:left="268" w:right="431" w:firstLine="638"/>
        <w:jc w:val="both"/>
        <w:rPr>
          <w:spacing w:val="-15"/>
        </w:rPr>
      </w:pPr>
      <w:r>
        <w:rPr>
          <w:rFonts w:hint="eastAsia"/>
        </w:rPr>
        <w:t>（二）</w:t>
      </w:r>
      <w:r>
        <w:rPr>
          <w:rFonts w:hint="eastAsia"/>
          <w:spacing w:val="-19"/>
        </w:rPr>
        <w:t>获准转专业的学生，自</w:t>
      </w:r>
      <w:r>
        <w:rPr>
          <w:spacing w:val="-19"/>
        </w:rPr>
        <w:t xml:space="preserve"> </w:t>
      </w:r>
      <w:r>
        <w:t>2025-2026</w:t>
      </w:r>
      <w:r>
        <w:rPr>
          <w:spacing w:val="-11"/>
        </w:rPr>
        <w:t xml:space="preserve"> </w:t>
      </w:r>
      <w:r>
        <w:rPr>
          <w:rFonts w:hint="eastAsia"/>
          <w:spacing w:val="-11"/>
        </w:rPr>
        <w:t>学年第一学期起正</w:t>
      </w:r>
      <w:r>
        <w:rPr>
          <w:rFonts w:hint="eastAsia"/>
          <w:spacing w:val="-15"/>
          <w:w w:val="95"/>
        </w:rPr>
        <w:t>式到转入学院注册报到，并按新专业</w:t>
      </w:r>
      <w:r>
        <w:rPr>
          <w:rFonts w:hint="eastAsia"/>
          <w:spacing w:val="-15"/>
          <w:w w:val="95"/>
        </w:rPr>
        <w:t>培养方案修读课程，学籍及</w:t>
      </w:r>
      <w:r>
        <w:rPr>
          <w:spacing w:val="-15"/>
          <w:w w:val="95"/>
        </w:rPr>
        <w:t xml:space="preserve"> </w:t>
      </w:r>
      <w:r>
        <w:rPr>
          <w:rFonts w:hint="eastAsia"/>
          <w:spacing w:val="-15"/>
        </w:rPr>
        <w:t>相关信息将由学校统一异动变更。</w:t>
      </w:r>
    </w:p>
    <w:p w14:paraId="71225B2D" w14:textId="77777777" w:rsidR="00FC5C59" w:rsidRDefault="00FC5C59">
      <w:pPr>
        <w:pStyle w:val="a3"/>
        <w:kinsoku w:val="0"/>
        <w:overflowPunct w:val="0"/>
        <w:spacing w:line="328" w:lineRule="auto"/>
        <w:ind w:left="268" w:right="433" w:firstLine="638"/>
        <w:jc w:val="both"/>
        <w:rPr>
          <w:spacing w:val="-6"/>
        </w:rPr>
      </w:pPr>
      <w:r>
        <w:rPr>
          <w:rFonts w:hint="eastAsia"/>
        </w:rPr>
        <w:t>（三）</w:t>
      </w:r>
      <w:r>
        <w:rPr>
          <w:rFonts w:hint="eastAsia"/>
          <w:spacing w:val="-6"/>
        </w:rPr>
        <w:t>转专业名单公示结束后一律不接受个人退出申请；获准转专业的学生不得退回原专业。</w:t>
      </w:r>
    </w:p>
    <w:p w14:paraId="4E10C109" w14:textId="77777777" w:rsidR="00FC5C59" w:rsidRDefault="00FC5C59">
      <w:pPr>
        <w:pStyle w:val="a3"/>
        <w:kinsoku w:val="0"/>
        <w:overflowPunct w:val="0"/>
        <w:spacing w:line="326" w:lineRule="auto"/>
        <w:ind w:left="268" w:right="433" w:firstLine="638"/>
        <w:jc w:val="both"/>
        <w:rPr>
          <w:spacing w:val="-8"/>
        </w:rPr>
      </w:pPr>
      <w:r>
        <w:rPr>
          <w:rFonts w:hint="eastAsia"/>
        </w:rPr>
        <w:t>（四）</w:t>
      </w:r>
      <w:r>
        <w:rPr>
          <w:rFonts w:hint="eastAsia"/>
          <w:spacing w:val="-8"/>
        </w:rPr>
        <w:t>各学院应做好转入学生的修读指导，及时完成转入学生的学分认定等工作。</w:t>
      </w:r>
    </w:p>
    <w:p w14:paraId="73CA617D" w14:textId="77777777" w:rsidR="00FC5C59" w:rsidRDefault="00FC5C59">
      <w:pPr>
        <w:pStyle w:val="a3"/>
        <w:kinsoku w:val="0"/>
        <w:overflowPunct w:val="0"/>
        <w:spacing w:line="326" w:lineRule="auto"/>
        <w:ind w:left="268" w:right="433" w:firstLine="638"/>
        <w:jc w:val="both"/>
        <w:rPr>
          <w:spacing w:val="-3"/>
        </w:rPr>
      </w:pPr>
      <w:r>
        <w:rPr>
          <w:rFonts w:hint="eastAsia"/>
        </w:rPr>
        <w:t>（五）</w:t>
      </w:r>
      <w:r>
        <w:rPr>
          <w:rFonts w:hint="eastAsia"/>
          <w:spacing w:val="-7"/>
        </w:rPr>
        <w:t>各学院须将转专业选拔过程中的相关材料</w:t>
      </w:r>
      <w:r>
        <w:rPr>
          <w:rFonts w:hint="eastAsia"/>
        </w:rPr>
        <w:t>（如笔试试</w:t>
      </w:r>
      <w:r>
        <w:rPr>
          <w:rFonts w:hint="eastAsia"/>
          <w:spacing w:val="-9"/>
          <w:w w:val="95"/>
        </w:rPr>
        <w:t>卷、面试现场记录、上机</w:t>
      </w:r>
      <w:proofErr w:type="gramStart"/>
      <w:r>
        <w:rPr>
          <w:rFonts w:hint="eastAsia"/>
          <w:spacing w:val="-9"/>
          <w:w w:val="95"/>
        </w:rPr>
        <w:t>考资料</w:t>
      </w:r>
      <w:proofErr w:type="gramEnd"/>
      <w:r>
        <w:rPr>
          <w:rFonts w:hint="eastAsia"/>
          <w:spacing w:val="-9"/>
          <w:w w:val="95"/>
        </w:rPr>
        <w:t>等</w:t>
      </w:r>
      <w:r>
        <w:rPr>
          <w:rFonts w:hint="eastAsia"/>
          <w:spacing w:val="-27"/>
          <w:w w:val="95"/>
        </w:rPr>
        <w:t>）</w:t>
      </w:r>
      <w:r>
        <w:rPr>
          <w:rFonts w:hint="eastAsia"/>
          <w:spacing w:val="-3"/>
          <w:w w:val="95"/>
        </w:rPr>
        <w:t>作为教学档案妥善保存，以</w:t>
      </w:r>
      <w:r>
        <w:rPr>
          <w:spacing w:val="-3"/>
          <w:w w:val="95"/>
        </w:rPr>
        <w:t xml:space="preserve"> </w:t>
      </w:r>
      <w:proofErr w:type="gramStart"/>
      <w:r>
        <w:rPr>
          <w:rFonts w:hint="eastAsia"/>
          <w:spacing w:val="-3"/>
        </w:rPr>
        <w:t>备回查</w:t>
      </w:r>
      <w:proofErr w:type="gramEnd"/>
      <w:r>
        <w:rPr>
          <w:rFonts w:hint="eastAsia"/>
          <w:spacing w:val="-3"/>
        </w:rPr>
        <w:t>，保存期为学制规定的标准修业年限上再加一年。</w:t>
      </w:r>
    </w:p>
    <w:p w14:paraId="360AF5D7" w14:textId="77777777" w:rsidR="00FC5C59" w:rsidRDefault="00FC5C59">
      <w:pPr>
        <w:pStyle w:val="a3"/>
        <w:kinsoku w:val="0"/>
        <w:overflowPunct w:val="0"/>
        <w:spacing w:after="19"/>
        <w:ind w:left="907"/>
        <w:rPr>
          <w:rFonts w:ascii="黑体" w:eastAsia="黑体" w:cs="黑体"/>
        </w:rPr>
      </w:pPr>
      <w:r>
        <w:rPr>
          <w:rFonts w:ascii="黑体" w:eastAsia="黑体" w:cs="黑体" w:hint="eastAsia"/>
        </w:rPr>
        <w:t>七、学院联系人及咨询电话</w:t>
      </w:r>
    </w:p>
    <w:tbl>
      <w:tblPr>
        <w:tblW w:w="0" w:type="auto"/>
        <w:tblInd w:w="6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5"/>
        <w:gridCol w:w="2413"/>
        <w:gridCol w:w="2466"/>
        <w:gridCol w:w="1944"/>
      </w:tblGrid>
      <w:tr w:rsidR="00000000" w14:paraId="624A4D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15A4" w14:textId="77777777" w:rsidR="00FC5C59" w:rsidRDefault="00FC5C59">
            <w:pPr>
              <w:pStyle w:val="TableParagraph"/>
              <w:kinsoku w:val="0"/>
              <w:overflowPunct w:val="0"/>
              <w:spacing w:before="101"/>
              <w:ind w:left="294" w:right="28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1AED" w14:textId="77777777" w:rsidR="00FC5C59" w:rsidRDefault="00FC5C59">
            <w:pPr>
              <w:pStyle w:val="TableParagraph"/>
              <w:kinsoku w:val="0"/>
              <w:overflowPunct w:val="0"/>
              <w:spacing w:before="101"/>
              <w:ind w:left="485" w:right="47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FAF3" w14:textId="77777777" w:rsidR="00FC5C59" w:rsidRDefault="00FC5C59">
            <w:pPr>
              <w:pStyle w:val="TableParagraph"/>
              <w:kinsoku w:val="0"/>
              <w:overflowPunct w:val="0"/>
              <w:spacing w:before="101"/>
              <w:ind w:left="790" w:right="78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F1B3" w14:textId="77777777" w:rsidR="00FC5C59" w:rsidRDefault="00FC5C59">
            <w:pPr>
              <w:pStyle w:val="TableParagraph"/>
              <w:kinsoku w:val="0"/>
              <w:overflowPunct w:val="0"/>
              <w:spacing w:before="101"/>
              <w:ind w:left="387" w:right="38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咨询电话</w:t>
            </w:r>
          </w:p>
        </w:tc>
      </w:tr>
      <w:tr w:rsidR="00000000" w14:paraId="61B8C6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0991" w14:textId="77777777" w:rsidR="00FC5C59" w:rsidRDefault="00FC5C59">
            <w:pPr>
              <w:pStyle w:val="TableParagraph"/>
              <w:kinsoku w:val="0"/>
              <w:overflowPunct w:val="0"/>
              <w:spacing w:before="102"/>
              <w:ind w:left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D7A4" w14:textId="77777777" w:rsidR="00FC5C59" w:rsidRDefault="00FC5C59">
            <w:pPr>
              <w:pStyle w:val="TableParagraph"/>
              <w:kinsoku w:val="0"/>
              <w:overflowPunct w:val="0"/>
              <w:spacing w:before="102"/>
              <w:ind w:left="485" w:right="47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商学院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91DC" w14:textId="77777777" w:rsidR="00FC5C59" w:rsidRDefault="00FC5C59">
            <w:pPr>
              <w:pStyle w:val="TableParagraph"/>
              <w:kinsoku w:val="0"/>
              <w:overflowPunct w:val="0"/>
              <w:spacing w:before="102"/>
              <w:ind w:left="790" w:right="7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陈老师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723F" w14:textId="77777777" w:rsidR="00FC5C59" w:rsidRDefault="00FC5C59">
            <w:pPr>
              <w:pStyle w:val="TableParagraph"/>
              <w:kinsoku w:val="0"/>
              <w:overflowPunct w:val="0"/>
              <w:spacing w:before="102"/>
              <w:ind w:left="387" w:right="3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83761507</w:t>
            </w:r>
          </w:p>
        </w:tc>
      </w:tr>
      <w:tr w:rsidR="00000000" w14:paraId="2DCD56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F751" w14:textId="77777777" w:rsidR="00FC5C59" w:rsidRDefault="00FC5C59">
            <w:pPr>
              <w:pStyle w:val="TableParagraph"/>
              <w:kinsoku w:val="0"/>
              <w:overflowPunct w:val="0"/>
              <w:spacing w:before="101"/>
              <w:ind w:left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9B6B" w14:textId="77777777" w:rsidR="00FC5C59" w:rsidRDefault="00FC5C59">
            <w:pPr>
              <w:pStyle w:val="TableParagraph"/>
              <w:kinsoku w:val="0"/>
              <w:overflowPunct w:val="0"/>
              <w:spacing w:before="101"/>
              <w:ind w:left="485" w:right="47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国际学院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2C2B" w14:textId="77777777" w:rsidR="00FC5C59" w:rsidRDefault="00FC5C59">
            <w:pPr>
              <w:pStyle w:val="TableParagraph"/>
              <w:kinsoku w:val="0"/>
              <w:overflowPunct w:val="0"/>
              <w:spacing w:before="101"/>
              <w:ind w:left="790" w:right="7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阮老师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2E5C" w14:textId="77777777" w:rsidR="00FC5C59" w:rsidRDefault="00FC5C59">
            <w:pPr>
              <w:pStyle w:val="TableParagraph"/>
              <w:kinsoku w:val="0"/>
              <w:overflowPunct w:val="0"/>
              <w:spacing w:before="101"/>
              <w:ind w:left="387" w:right="3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83761983</w:t>
            </w:r>
          </w:p>
        </w:tc>
      </w:tr>
      <w:tr w:rsidR="00000000" w14:paraId="33C66F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3527" w14:textId="77777777" w:rsidR="00FC5C59" w:rsidRDefault="00FC5C59">
            <w:pPr>
              <w:pStyle w:val="TableParagraph"/>
              <w:kinsoku w:val="0"/>
              <w:overflowPunct w:val="0"/>
              <w:spacing w:before="102"/>
              <w:ind w:left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DCFB" w14:textId="77777777" w:rsidR="00FC5C59" w:rsidRDefault="00FC5C59">
            <w:pPr>
              <w:pStyle w:val="TableParagraph"/>
              <w:kinsoku w:val="0"/>
              <w:overflowPunct w:val="0"/>
              <w:spacing w:before="102"/>
              <w:ind w:left="485" w:right="47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经管学院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4B6B" w14:textId="77777777" w:rsidR="00FC5C59" w:rsidRDefault="00FC5C59">
            <w:pPr>
              <w:pStyle w:val="TableParagraph"/>
              <w:kinsoku w:val="0"/>
              <w:overflowPunct w:val="0"/>
              <w:spacing w:before="102"/>
              <w:ind w:left="790" w:right="7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谢老师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3796" w14:textId="77777777" w:rsidR="00FC5C59" w:rsidRDefault="00FC5C59">
            <w:pPr>
              <w:pStyle w:val="TableParagraph"/>
              <w:kinsoku w:val="0"/>
              <w:overflowPunct w:val="0"/>
              <w:spacing w:before="102"/>
              <w:ind w:left="387" w:right="3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83761601</w:t>
            </w:r>
          </w:p>
        </w:tc>
      </w:tr>
      <w:tr w:rsidR="00000000" w14:paraId="585AA3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0AB7" w14:textId="77777777" w:rsidR="00FC5C59" w:rsidRDefault="00FC5C59">
            <w:pPr>
              <w:pStyle w:val="TableParagraph"/>
              <w:kinsoku w:val="0"/>
              <w:overflowPunct w:val="0"/>
              <w:spacing w:before="101"/>
              <w:ind w:left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F940" w14:textId="77777777" w:rsidR="00FC5C59" w:rsidRDefault="00FC5C59">
            <w:pPr>
              <w:pStyle w:val="TableParagraph"/>
              <w:kinsoku w:val="0"/>
              <w:overflowPunct w:val="0"/>
              <w:spacing w:before="101"/>
              <w:ind w:left="485" w:right="47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人文学院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063C" w14:textId="77777777" w:rsidR="00FC5C59" w:rsidRDefault="00FC5C59">
            <w:pPr>
              <w:pStyle w:val="TableParagraph"/>
              <w:kinsoku w:val="0"/>
              <w:overflowPunct w:val="0"/>
              <w:spacing w:before="101"/>
              <w:ind w:left="790" w:right="7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赵老师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FA8C" w14:textId="77777777" w:rsidR="00FC5C59" w:rsidRDefault="00FC5C59">
            <w:pPr>
              <w:pStyle w:val="TableParagraph"/>
              <w:kinsoku w:val="0"/>
              <w:overflowPunct w:val="0"/>
              <w:spacing w:before="101"/>
              <w:ind w:left="387" w:right="3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83761169</w:t>
            </w:r>
          </w:p>
        </w:tc>
      </w:tr>
      <w:tr w:rsidR="00000000" w14:paraId="20CAEE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190A" w14:textId="77777777" w:rsidR="00FC5C59" w:rsidRDefault="00FC5C59">
            <w:pPr>
              <w:pStyle w:val="TableParagraph"/>
              <w:kinsoku w:val="0"/>
              <w:overflowPunct w:val="0"/>
              <w:spacing w:before="102"/>
              <w:ind w:left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51C6" w14:textId="77777777" w:rsidR="00FC5C59" w:rsidRDefault="00FC5C59">
            <w:pPr>
              <w:pStyle w:val="TableParagraph"/>
              <w:kinsoku w:val="0"/>
              <w:overflowPunct w:val="0"/>
              <w:spacing w:before="102"/>
              <w:ind w:left="485" w:right="47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外语学院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FB2A" w14:textId="77777777" w:rsidR="00FC5C59" w:rsidRDefault="00FC5C59">
            <w:pPr>
              <w:pStyle w:val="TableParagraph"/>
              <w:kinsoku w:val="0"/>
              <w:overflowPunct w:val="0"/>
              <w:spacing w:before="102"/>
              <w:ind w:left="790" w:right="7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张老师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32C0" w14:textId="77777777" w:rsidR="00FC5C59" w:rsidRDefault="00FC5C59">
            <w:pPr>
              <w:pStyle w:val="TableParagraph"/>
              <w:kinsoku w:val="0"/>
              <w:overflowPunct w:val="0"/>
              <w:spacing w:before="102"/>
              <w:ind w:left="387" w:right="3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83761236</w:t>
            </w:r>
          </w:p>
        </w:tc>
      </w:tr>
    </w:tbl>
    <w:p w14:paraId="2424F83C" w14:textId="77777777" w:rsidR="00FC5C59" w:rsidRDefault="00FC5C59">
      <w:pPr>
        <w:rPr>
          <w:rFonts w:ascii="黑体" w:eastAsia="黑体" w:cs="黑体"/>
          <w:sz w:val="32"/>
          <w:szCs w:val="32"/>
        </w:rPr>
        <w:sectPr w:rsidR="00000000">
          <w:pgSz w:w="11910" w:h="16840"/>
          <w:pgMar w:top="1580" w:right="1040" w:bottom="1060" w:left="1320" w:header="0" w:footer="959" w:gutter="0"/>
          <w:cols w:space="720"/>
          <w:noEndnote/>
        </w:sectPr>
      </w:pPr>
    </w:p>
    <w:p w14:paraId="3953DDBB" w14:textId="77777777" w:rsidR="00FC5C59" w:rsidRDefault="00FC5C59">
      <w:pPr>
        <w:pStyle w:val="a3"/>
        <w:kinsoku w:val="0"/>
        <w:overflowPunct w:val="0"/>
        <w:rPr>
          <w:rFonts w:ascii="黑体" w:eastAsia="黑体" w:cs="黑体"/>
          <w:sz w:val="20"/>
          <w:szCs w:val="20"/>
        </w:rPr>
      </w:pPr>
    </w:p>
    <w:p w14:paraId="616E10CB" w14:textId="77777777" w:rsidR="00FC5C59" w:rsidRDefault="00FC5C59">
      <w:pPr>
        <w:pStyle w:val="a3"/>
        <w:kinsoku w:val="0"/>
        <w:overflowPunct w:val="0"/>
        <w:rPr>
          <w:rFonts w:ascii="黑体" w:eastAsia="黑体" w:cs="黑体"/>
          <w:sz w:val="19"/>
          <w:szCs w:val="19"/>
        </w:rPr>
      </w:pPr>
    </w:p>
    <w:tbl>
      <w:tblPr>
        <w:tblW w:w="0" w:type="auto"/>
        <w:tblInd w:w="6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5"/>
        <w:gridCol w:w="2413"/>
        <w:gridCol w:w="2466"/>
        <w:gridCol w:w="1944"/>
      </w:tblGrid>
      <w:tr w:rsidR="00000000" w14:paraId="73097A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2EFC" w14:textId="77777777" w:rsidR="00FC5C59" w:rsidRDefault="00FC5C59">
            <w:pPr>
              <w:pStyle w:val="TableParagraph"/>
              <w:kinsoku w:val="0"/>
              <w:overflowPunct w:val="0"/>
              <w:spacing w:before="102"/>
              <w:ind w:left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6153" w14:textId="77777777" w:rsidR="00FC5C59" w:rsidRDefault="00FC5C59">
            <w:pPr>
              <w:pStyle w:val="TableParagraph"/>
              <w:kinsoku w:val="0"/>
              <w:overflowPunct w:val="0"/>
              <w:spacing w:before="102"/>
              <w:ind w:left="485" w:right="47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法学院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7696" w14:textId="77777777" w:rsidR="00FC5C59" w:rsidRDefault="00FC5C59">
            <w:pPr>
              <w:pStyle w:val="TableParagraph"/>
              <w:kinsoku w:val="0"/>
              <w:overflowPunct w:val="0"/>
              <w:spacing w:before="102"/>
              <w:ind w:left="790" w:right="7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施老师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0C45" w14:textId="77777777" w:rsidR="00FC5C59" w:rsidRDefault="00FC5C59">
            <w:pPr>
              <w:pStyle w:val="TableParagraph"/>
              <w:kinsoku w:val="0"/>
              <w:overflowPunct w:val="0"/>
              <w:spacing w:before="102"/>
              <w:ind w:left="387" w:right="3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83761525</w:t>
            </w:r>
          </w:p>
        </w:tc>
      </w:tr>
      <w:tr w:rsidR="00000000" w14:paraId="263304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B228" w14:textId="77777777" w:rsidR="00FC5C59" w:rsidRDefault="00FC5C59">
            <w:pPr>
              <w:pStyle w:val="TableParagraph"/>
              <w:kinsoku w:val="0"/>
              <w:overflowPunct w:val="0"/>
              <w:spacing w:before="103"/>
              <w:ind w:left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7855" w14:textId="77777777" w:rsidR="00FC5C59" w:rsidRDefault="00FC5C59">
            <w:pPr>
              <w:pStyle w:val="TableParagraph"/>
              <w:kinsoku w:val="0"/>
              <w:overflowPunct w:val="0"/>
              <w:spacing w:before="103"/>
              <w:ind w:left="485" w:right="47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新传学院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1983" w14:textId="77777777" w:rsidR="00FC5C59" w:rsidRDefault="00FC5C59">
            <w:pPr>
              <w:pStyle w:val="TableParagraph"/>
              <w:kinsoku w:val="0"/>
              <w:overflowPunct w:val="0"/>
              <w:spacing w:before="103"/>
              <w:ind w:left="790" w:right="7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杨老师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9F1E" w14:textId="77777777" w:rsidR="00FC5C59" w:rsidRDefault="00FC5C59">
            <w:pPr>
              <w:pStyle w:val="TableParagraph"/>
              <w:kinsoku w:val="0"/>
              <w:overflowPunct w:val="0"/>
              <w:spacing w:before="103"/>
              <w:ind w:left="387" w:right="3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23538373</w:t>
            </w:r>
          </w:p>
        </w:tc>
      </w:tr>
      <w:tr w:rsidR="00000000" w14:paraId="1579A1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3BD0" w14:textId="77777777" w:rsidR="00FC5C59" w:rsidRDefault="00FC5C59">
            <w:pPr>
              <w:pStyle w:val="TableParagraph"/>
              <w:kinsoku w:val="0"/>
              <w:overflowPunct w:val="0"/>
              <w:spacing w:before="102"/>
              <w:ind w:left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657E" w14:textId="77777777" w:rsidR="00FC5C59" w:rsidRDefault="00FC5C59">
            <w:pPr>
              <w:pStyle w:val="TableParagraph"/>
              <w:kinsoku w:val="0"/>
              <w:overflowPunct w:val="0"/>
              <w:spacing w:before="102"/>
              <w:ind w:left="485" w:right="47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美术学院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5ED4" w14:textId="77777777" w:rsidR="00FC5C59" w:rsidRDefault="00FC5C59">
            <w:pPr>
              <w:pStyle w:val="TableParagraph"/>
              <w:kinsoku w:val="0"/>
              <w:overflowPunct w:val="0"/>
              <w:spacing w:before="102"/>
              <w:ind w:left="790" w:right="7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郑老师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AC81" w14:textId="77777777" w:rsidR="00FC5C59" w:rsidRDefault="00FC5C59">
            <w:pPr>
              <w:pStyle w:val="TableParagraph"/>
              <w:kinsoku w:val="0"/>
              <w:overflowPunct w:val="0"/>
              <w:spacing w:before="102"/>
              <w:ind w:left="387" w:right="3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83761812</w:t>
            </w:r>
          </w:p>
        </w:tc>
      </w:tr>
      <w:tr w:rsidR="00000000" w14:paraId="1EA4A9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5D5B" w14:textId="77777777" w:rsidR="00FC5C59" w:rsidRDefault="00FC5C59">
            <w:pPr>
              <w:pStyle w:val="TableParagraph"/>
              <w:kinsoku w:val="0"/>
              <w:overflowPunct w:val="0"/>
              <w:spacing w:before="103"/>
              <w:ind w:left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59FB" w14:textId="77777777" w:rsidR="00FC5C59" w:rsidRDefault="00FC5C59">
            <w:pPr>
              <w:pStyle w:val="TableParagraph"/>
              <w:kinsoku w:val="0"/>
              <w:overflowPunct w:val="0"/>
              <w:spacing w:before="103"/>
              <w:ind w:left="485" w:right="47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音乐学院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B7A4" w14:textId="77777777" w:rsidR="00FC5C59" w:rsidRDefault="00FC5C59">
            <w:pPr>
              <w:pStyle w:val="TableParagraph"/>
              <w:kinsoku w:val="0"/>
              <w:overflowPunct w:val="0"/>
              <w:spacing w:before="103"/>
              <w:ind w:left="790" w:right="7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陈老师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F707" w14:textId="77777777" w:rsidR="00FC5C59" w:rsidRDefault="00FC5C59">
            <w:pPr>
              <w:pStyle w:val="TableParagraph"/>
              <w:kinsoku w:val="0"/>
              <w:overflowPunct w:val="0"/>
              <w:spacing w:before="103"/>
              <w:ind w:left="387" w:right="3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83761810</w:t>
            </w:r>
          </w:p>
        </w:tc>
      </w:tr>
      <w:tr w:rsidR="00000000" w14:paraId="2F42C8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B091" w14:textId="77777777" w:rsidR="00FC5C59" w:rsidRDefault="00FC5C59">
            <w:pPr>
              <w:pStyle w:val="TableParagraph"/>
              <w:kinsoku w:val="0"/>
              <w:overflowPunct w:val="0"/>
              <w:spacing w:before="102"/>
              <w:ind w:left="294" w:right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753A" w14:textId="77777777" w:rsidR="00FC5C59" w:rsidRDefault="00FC5C59">
            <w:pPr>
              <w:pStyle w:val="TableParagraph"/>
              <w:kinsoku w:val="0"/>
              <w:overflowPunct w:val="0"/>
              <w:spacing w:before="102"/>
              <w:ind w:left="485" w:right="47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服装学院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2803" w14:textId="77777777" w:rsidR="00FC5C59" w:rsidRDefault="00FC5C59">
            <w:pPr>
              <w:pStyle w:val="TableParagraph"/>
              <w:kinsoku w:val="0"/>
              <w:overflowPunct w:val="0"/>
              <w:spacing w:before="102"/>
              <w:ind w:left="790" w:right="7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赵老师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AAF8" w14:textId="77777777" w:rsidR="00FC5C59" w:rsidRDefault="00FC5C59">
            <w:pPr>
              <w:pStyle w:val="TableParagraph"/>
              <w:kinsoku w:val="0"/>
              <w:overflowPunct w:val="0"/>
              <w:spacing w:before="102"/>
              <w:ind w:left="387" w:right="3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83760406</w:t>
            </w:r>
          </w:p>
        </w:tc>
      </w:tr>
      <w:tr w:rsidR="00000000" w14:paraId="44F5DC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CEF9" w14:textId="77777777" w:rsidR="00FC5C59" w:rsidRDefault="00FC5C59">
            <w:pPr>
              <w:pStyle w:val="TableParagraph"/>
              <w:kinsoku w:val="0"/>
              <w:overflowPunct w:val="0"/>
              <w:spacing w:before="103"/>
              <w:ind w:left="294" w:right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E2B3" w14:textId="77777777" w:rsidR="00FC5C59" w:rsidRDefault="00FC5C59">
            <w:pPr>
              <w:pStyle w:val="TableParagraph"/>
              <w:kinsoku w:val="0"/>
              <w:overflowPunct w:val="0"/>
              <w:spacing w:before="103"/>
              <w:ind w:left="485" w:right="47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计算机学院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C85E" w14:textId="77777777" w:rsidR="00FC5C59" w:rsidRDefault="00FC5C59">
            <w:pPr>
              <w:pStyle w:val="TableParagraph"/>
              <w:kinsoku w:val="0"/>
              <w:overflowPunct w:val="0"/>
              <w:spacing w:before="103"/>
              <w:ind w:left="790" w:right="7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林老师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81BD" w14:textId="77777777" w:rsidR="00FC5C59" w:rsidRDefault="00FC5C59">
            <w:pPr>
              <w:pStyle w:val="TableParagraph"/>
              <w:kinsoku w:val="0"/>
              <w:overflowPunct w:val="0"/>
              <w:spacing w:before="103"/>
              <w:ind w:left="387" w:right="3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83761607</w:t>
            </w:r>
          </w:p>
        </w:tc>
      </w:tr>
      <w:tr w:rsidR="00000000" w14:paraId="5BD582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D1FE" w14:textId="77777777" w:rsidR="00FC5C59" w:rsidRDefault="00FC5C59">
            <w:pPr>
              <w:pStyle w:val="TableParagraph"/>
              <w:kinsoku w:val="0"/>
              <w:overflowPunct w:val="0"/>
              <w:spacing w:before="102"/>
              <w:ind w:left="294" w:right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CF52" w14:textId="77777777" w:rsidR="00FC5C59" w:rsidRDefault="00FC5C59">
            <w:pPr>
              <w:pStyle w:val="TableParagraph"/>
              <w:kinsoku w:val="0"/>
              <w:overflowPunct w:val="0"/>
              <w:spacing w:before="102"/>
              <w:ind w:left="485" w:right="475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物电学院</w:t>
            </w:r>
            <w:proofErr w:type="gramEnd"/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52A9" w14:textId="77777777" w:rsidR="00FC5C59" w:rsidRDefault="00FC5C59">
            <w:pPr>
              <w:pStyle w:val="TableParagraph"/>
              <w:kinsoku w:val="0"/>
              <w:overflowPunct w:val="0"/>
              <w:spacing w:before="102"/>
              <w:ind w:left="790" w:right="7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韩老师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D703" w14:textId="77777777" w:rsidR="00FC5C59" w:rsidRDefault="00FC5C59">
            <w:pPr>
              <w:pStyle w:val="TableParagraph"/>
              <w:kinsoku w:val="0"/>
              <w:overflowPunct w:val="0"/>
              <w:spacing w:before="102"/>
              <w:ind w:left="387" w:right="3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83761628</w:t>
            </w:r>
          </w:p>
        </w:tc>
      </w:tr>
      <w:tr w:rsidR="00000000" w14:paraId="5F6D2A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1A00" w14:textId="77777777" w:rsidR="00FC5C59" w:rsidRDefault="00FC5C59">
            <w:pPr>
              <w:pStyle w:val="TableParagraph"/>
              <w:kinsoku w:val="0"/>
              <w:overflowPunct w:val="0"/>
              <w:spacing w:before="103"/>
              <w:ind w:left="294" w:right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3896" w14:textId="77777777" w:rsidR="00FC5C59" w:rsidRDefault="00FC5C59">
            <w:pPr>
              <w:pStyle w:val="TableParagraph"/>
              <w:kinsoku w:val="0"/>
              <w:overflowPunct w:val="0"/>
              <w:spacing w:before="103"/>
              <w:ind w:left="485" w:right="475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材化</w:t>
            </w:r>
            <w:r>
              <w:rPr>
                <w:rFonts w:hint="eastAsia"/>
                <w:sz w:val="28"/>
                <w:szCs w:val="28"/>
              </w:rPr>
              <w:t>学院</w:t>
            </w:r>
            <w:proofErr w:type="gramEnd"/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8A04" w14:textId="77777777" w:rsidR="00FC5C59" w:rsidRDefault="00FC5C59">
            <w:pPr>
              <w:pStyle w:val="TableParagraph"/>
              <w:kinsoku w:val="0"/>
              <w:overflowPunct w:val="0"/>
              <w:spacing w:before="103"/>
              <w:ind w:left="790" w:right="7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郭老师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85C8" w14:textId="77777777" w:rsidR="00FC5C59" w:rsidRDefault="00FC5C59">
            <w:pPr>
              <w:pStyle w:val="TableParagraph"/>
              <w:kinsoku w:val="0"/>
              <w:overflowPunct w:val="0"/>
              <w:spacing w:before="103"/>
              <w:ind w:left="387" w:right="3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83761630</w:t>
            </w:r>
          </w:p>
        </w:tc>
      </w:tr>
      <w:tr w:rsidR="00000000" w14:paraId="4F6896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8464" w14:textId="77777777" w:rsidR="00FC5C59" w:rsidRDefault="00FC5C59">
            <w:pPr>
              <w:pStyle w:val="TableParagraph"/>
              <w:kinsoku w:val="0"/>
              <w:overflowPunct w:val="0"/>
              <w:spacing w:before="102"/>
              <w:ind w:left="294" w:right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E418" w14:textId="77777777" w:rsidR="00FC5C59" w:rsidRDefault="00FC5C59">
            <w:pPr>
              <w:pStyle w:val="TableParagraph"/>
              <w:kinsoku w:val="0"/>
              <w:overflowPunct w:val="0"/>
              <w:spacing w:before="102"/>
              <w:ind w:left="485" w:right="47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地海学院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389E" w14:textId="77777777" w:rsidR="00FC5C59" w:rsidRDefault="00FC5C59">
            <w:pPr>
              <w:pStyle w:val="TableParagraph"/>
              <w:kinsoku w:val="0"/>
              <w:overflowPunct w:val="0"/>
              <w:spacing w:before="102"/>
              <w:ind w:left="790" w:right="7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刘老师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05AE" w14:textId="77777777" w:rsidR="00FC5C59" w:rsidRDefault="00FC5C59">
            <w:pPr>
              <w:pStyle w:val="TableParagraph"/>
              <w:kinsoku w:val="0"/>
              <w:overflowPunct w:val="0"/>
              <w:spacing w:before="102"/>
              <w:ind w:left="387" w:right="3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83760376</w:t>
            </w:r>
          </w:p>
        </w:tc>
      </w:tr>
    </w:tbl>
    <w:p w14:paraId="7A620EAD" w14:textId="77777777" w:rsidR="00FC5C59" w:rsidRDefault="00FC5C59">
      <w:pPr>
        <w:pStyle w:val="a3"/>
        <w:kinsoku w:val="0"/>
        <w:overflowPunct w:val="0"/>
        <w:spacing w:before="10"/>
        <w:rPr>
          <w:rFonts w:ascii="黑体" w:eastAsia="黑体" w:cs="黑体"/>
          <w:sz w:val="5"/>
          <w:szCs w:val="5"/>
        </w:rPr>
      </w:pPr>
    </w:p>
    <w:p w14:paraId="1ED9F7D0" w14:textId="77777777" w:rsidR="00FC5C59" w:rsidRDefault="00FC5C59">
      <w:pPr>
        <w:pStyle w:val="a3"/>
        <w:kinsoku w:val="0"/>
        <w:overflowPunct w:val="0"/>
        <w:spacing w:before="54" w:line="328" w:lineRule="auto"/>
        <w:ind w:left="268" w:right="316" w:firstLine="638"/>
      </w:pPr>
      <w:r>
        <w:rPr>
          <w:rFonts w:hint="eastAsia"/>
        </w:rPr>
        <w:t>为切实顺利做好转专业各项工作，若对本通知有不明之处，</w:t>
      </w:r>
      <w:r>
        <w:t xml:space="preserve"> </w:t>
      </w:r>
      <w:r>
        <w:rPr>
          <w:rFonts w:hint="eastAsia"/>
        </w:rPr>
        <w:t>请及时向教务处学务科咨询。</w:t>
      </w:r>
    </w:p>
    <w:p w14:paraId="2B04AEDF" w14:textId="77777777" w:rsidR="00FC5C59" w:rsidRDefault="00FC5C59">
      <w:pPr>
        <w:pStyle w:val="a3"/>
        <w:tabs>
          <w:tab w:val="left" w:pos="2827"/>
          <w:tab w:val="left" w:pos="4907"/>
        </w:tabs>
        <w:kinsoku w:val="0"/>
        <w:overflowPunct w:val="0"/>
        <w:spacing w:line="407" w:lineRule="exact"/>
        <w:ind w:left="907"/>
      </w:pPr>
      <w:r>
        <w:rPr>
          <w:rFonts w:hint="eastAsia"/>
        </w:rPr>
        <w:t>联系人：张</w:t>
      </w:r>
      <w:r>
        <w:tab/>
      </w:r>
      <w:r>
        <w:rPr>
          <w:rFonts w:hint="eastAsia"/>
        </w:rPr>
        <w:t>帆</w:t>
      </w:r>
      <w:r>
        <w:tab/>
      </w:r>
      <w:r>
        <w:rPr>
          <w:rFonts w:hint="eastAsia"/>
        </w:rPr>
        <w:t>联系电话：</w:t>
      </w:r>
      <w:r>
        <w:t>83761512</w:t>
      </w:r>
    </w:p>
    <w:p w14:paraId="6DB55F59" w14:textId="77777777" w:rsidR="00FC5C59" w:rsidRDefault="00FC5C59">
      <w:pPr>
        <w:pStyle w:val="a3"/>
        <w:kinsoku w:val="0"/>
        <w:overflowPunct w:val="0"/>
      </w:pPr>
    </w:p>
    <w:p w14:paraId="6217DE54" w14:textId="77777777" w:rsidR="00FC5C59" w:rsidRDefault="00FC5C59">
      <w:pPr>
        <w:pStyle w:val="a3"/>
        <w:kinsoku w:val="0"/>
        <w:overflowPunct w:val="0"/>
        <w:spacing w:before="6"/>
        <w:rPr>
          <w:sz w:val="23"/>
          <w:szCs w:val="23"/>
        </w:rPr>
      </w:pPr>
    </w:p>
    <w:p w14:paraId="48B9263D" w14:textId="77777777" w:rsidR="00FC5C59" w:rsidRDefault="00FC5C59">
      <w:pPr>
        <w:pStyle w:val="a3"/>
        <w:kinsoku w:val="0"/>
        <w:overflowPunct w:val="0"/>
        <w:ind w:left="907"/>
      </w:pPr>
      <w:r>
        <w:rPr>
          <w:rFonts w:hint="eastAsia"/>
        </w:rPr>
        <w:t>附件：</w:t>
      </w:r>
      <w:r>
        <w:t xml:space="preserve">1.2025 </w:t>
      </w:r>
      <w:r>
        <w:rPr>
          <w:rFonts w:hint="eastAsia"/>
        </w:rPr>
        <w:t>年本科生转专业接收计划表（学院版）</w:t>
      </w:r>
    </w:p>
    <w:p w14:paraId="01FCD751" w14:textId="77777777" w:rsidR="00FC5C59" w:rsidRDefault="00FC5C59">
      <w:pPr>
        <w:pStyle w:val="a3"/>
        <w:kinsoku w:val="0"/>
        <w:overflowPunct w:val="0"/>
        <w:spacing w:before="149"/>
        <w:ind w:left="1867"/>
      </w:pPr>
      <w:r>
        <w:t>2.</w:t>
      </w:r>
      <w:r>
        <w:rPr>
          <w:rFonts w:hint="eastAsia"/>
        </w:rPr>
        <w:t>闽江学院学生转专业申请表</w:t>
      </w:r>
    </w:p>
    <w:p w14:paraId="5BDCFA24" w14:textId="77777777" w:rsidR="00FC5C59" w:rsidRDefault="00FC5C59">
      <w:pPr>
        <w:pStyle w:val="a3"/>
        <w:kinsoku w:val="0"/>
        <w:overflowPunct w:val="0"/>
        <w:spacing w:before="149"/>
        <w:ind w:left="1867"/>
      </w:pPr>
      <w:r>
        <w:t xml:space="preserve">3.2025 </w:t>
      </w:r>
      <w:proofErr w:type="gramStart"/>
      <w:r>
        <w:rPr>
          <w:rFonts w:hint="eastAsia"/>
        </w:rPr>
        <w:t>年转专业</w:t>
      </w:r>
      <w:proofErr w:type="gramEnd"/>
      <w:r>
        <w:rPr>
          <w:rFonts w:hint="eastAsia"/>
        </w:rPr>
        <w:t>拟录取学生名单</w:t>
      </w:r>
    </w:p>
    <w:p w14:paraId="47752E5E" w14:textId="77777777" w:rsidR="00FC5C59" w:rsidRDefault="00FC5C59">
      <w:pPr>
        <w:pStyle w:val="a3"/>
        <w:kinsoku w:val="0"/>
        <w:overflowPunct w:val="0"/>
      </w:pPr>
    </w:p>
    <w:p w14:paraId="75809D38" w14:textId="77777777" w:rsidR="00FC5C59" w:rsidRDefault="00FC5C59">
      <w:pPr>
        <w:pStyle w:val="a3"/>
        <w:kinsoku w:val="0"/>
        <w:overflowPunct w:val="0"/>
      </w:pPr>
    </w:p>
    <w:p w14:paraId="621C5BB6" w14:textId="77777777" w:rsidR="00FC5C59" w:rsidRDefault="00FC5C59">
      <w:pPr>
        <w:pStyle w:val="a3"/>
        <w:kinsoku w:val="0"/>
        <w:overflowPunct w:val="0"/>
        <w:spacing w:before="2"/>
        <w:rPr>
          <w:sz w:val="35"/>
          <w:szCs w:val="35"/>
        </w:rPr>
      </w:pPr>
    </w:p>
    <w:p w14:paraId="74F74462" w14:textId="77777777" w:rsidR="00FC5C59" w:rsidRDefault="00FC5C59">
      <w:pPr>
        <w:pStyle w:val="a3"/>
        <w:kinsoku w:val="0"/>
        <w:overflowPunct w:val="0"/>
        <w:ind w:right="1276"/>
        <w:jc w:val="right"/>
        <w:rPr>
          <w:w w:val="95"/>
        </w:rPr>
      </w:pPr>
      <w:r>
        <w:rPr>
          <w:rFonts w:hint="eastAsia"/>
          <w:w w:val="95"/>
        </w:rPr>
        <w:t>教务处</w:t>
      </w:r>
    </w:p>
    <w:p w14:paraId="4D0759B0" w14:textId="77777777" w:rsidR="00FC5C59" w:rsidRDefault="00FC5C59">
      <w:pPr>
        <w:pStyle w:val="a3"/>
        <w:kinsoku w:val="0"/>
        <w:overflowPunct w:val="0"/>
        <w:spacing w:before="152"/>
        <w:ind w:right="556"/>
        <w:jc w:val="right"/>
        <w:rPr>
          <w:spacing w:val="-41"/>
        </w:rPr>
      </w:pPr>
      <w:r>
        <w:t>2025</w:t>
      </w:r>
      <w:r>
        <w:rPr>
          <w:spacing w:val="-55"/>
        </w:rPr>
        <w:t xml:space="preserve"> </w:t>
      </w:r>
      <w:r>
        <w:rPr>
          <w:rFonts w:hint="eastAsia"/>
          <w:spacing w:val="-55"/>
        </w:rPr>
        <w:t>年</w:t>
      </w:r>
      <w:r>
        <w:rPr>
          <w:spacing w:val="-55"/>
        </w:rPr>
        <w:t xml:space="preserve"> </w:t>
      </w:r>
      <w:r>
        <w:t>3</w:t>
      </w:r>
      <w:r>
        <w:rPr>
          <w:spacing w:val="-54"/>
        </w:rPr>
        <w:t xml:space="preserve"> </w:t>
      </w:r>
      <w:r>
        <w:rPr>
          <w:rFonts w:hint="eastAsia"/>
          <w:spacing w:val="-54"/>
        </w:rPr>
        <w:t>月</w:t>
      </w:r>
      <w:r>
        <w:rPr>
          <w:spacing w:val="-54"/>
        </w:rPr>
        <w:t xml:space="preserve"> </w:t>
      </w:r>
      <w:r>
        <w:t>14</w:t>
      </w:r>
      <w:r>
        <w:rPr>
          <w:spacing w:val="-41"/>
        </w:rPr>
        <w:t xml:space="preserve"> </w:t>
      </w:r>
      <w:r>
        <w:rPr>
          <w:rFonts w:hint="eastAsia"/>
          <w:spacing w:val="-41"/>
        </w:rPr>
        <w:t>日</w:t>
      </w:r>
    </w:p>
    <w:p w14:paraId="2E0898F8" w14:textId="77777777" w:rsidR="00FC5C59" w:rsidRDefault="00FC5C59">
      <w:pPr>
        <w:pStyle w:val="a3"/>
        <w:kinsoku w:val="0"/>
        <w:overflowPunct w:val="0"/>
        <w:spacing w:before="152"/>
        <w:ind w:right="556"/>
        <w:jc w:val="right"/>
        <w:rPr>
          <w:spacing w:val="-41"/>
        </w:rPr>
        <w:sectPr w:rsidR="00000000">
          <w:pgSz w:w="11910" w:h="16840"/>
          <w:pgMar w:top="1580" w:right="1040" w:bottom="1060" w:left="1320" w:header="0" w:footer="959" w:gutter="0"/>
          <w:cols w:space="720"/>
          <w:noEndnote/>
        </w:sectPr>
      </w:pPr>
    </w:p>
    <w:p w14:paraId="1AE12861" w14:textId="77777777" w:rsidR="00FC5C59" w:rsidRDefault="00FC5C59">
      <w:pPr>
        <w:pStyle w:val="a3"/>
        <w:kinsoku w:val="0"/>
        <w:overflowPunct w:val="0"/>
        <w:rPr>
          <w:sz w:val="20"/>
          <w:szCs w:val="20"/>
        </w:rPr>
      </w:pPr>
    </w:p>
    <w:p w14:paraId="4AD6D340" w14:textId="77777777" w:rsidR="00FC5C59" w:rsidRDefault="00FC5C59">
      <w:pPr>
        <w:pStyle w:val="a3"/>
        <w:kinsoku w:val="0"/>
        <w:overflowPunct w:val="0"/>
        <w:spacing w:before="11"/>
        <w:rPr>
          <w:sz w:val="21"/>
          <w:szCs w:val="21"/>
        </w:rPr>
      </w:pPr>
    </w:p>
    <w:p w14:paraId="2E731911" w14:textId="77777777" w:rsidR="00FC5C59" w:rsidRDefault="00FC5C59">
      <w:pPr>
        <w:pStyle w:val="a3"/>
        <w:kinsoku w:val="0"/>
        <w:overflowPunct w:val="0"/>
        <w:spacing w:before="11"/>
        <w:rPr>
          <w:sz w:val="21"/>
          <w:szCs w:val="21"/>
        </w:rPr>
        <w:sectPr w:rsidR="00000000">
          <w:footerReference w:type="even" r:id="rId11"/>
          <w:footerReference w:type="default" r:id="rId12"/>
          <w:pgSz w:w="16840" w:h="11910" w:orient="landscape"/>
          <w:pgMar w:top="1100" w:right="1300" w:bottom="1140" w:left="1860" w:header="0" w:footer="959" w:gutter="0"/>
          <w:pgNumType w:start="10"/>
          <w:cols w:space="720" w:equalWidth="0">
            <w:col w:w="13680"/>
          </w:cols>
          <w:noEndnote/>
        </w:sectPr>
      </w:pPr>
    </w:p>
    <w:p w14:paraId="10955A59" w14:textId="77777777" w:rsidR="00FC5C59" w:rsidRDefault="00FC5C59">
      <w:pPr>
        <w:pStyle w:val="a3"/>
        <w:kinsoku w:val="0"/>
        <w:overflowPunct w:val="0"/>
        <w:spacing w:before="54"/>
        <w:ind w:left="124"/>
        <w:rPr>
          <w:rFonts w:ascii="黑体" w:eastAsia="黑体" w:cs="黑体"/>
        </w:rPr>
      </w:pPr>
      <w:r>
        <w:rPr>
          <w:rFonts w:ascii="黑体" w:eastAsia="黑体" w:cs="黑体" w:hint="eastAsia"/>
          <w:spacing w:val="-27"/>
        </w:rPr>
        <w:t>附件</w:t>
      </w:r>
      <w:r>
        <w:rPr>
          <w:rFonts w:ascii="黑体" w:eastAsia="黑体" w:cs="黑体"/>
          <w:spacing w:val="-27"/>
        </w:rPr>
        <w:t xml:space="preserve"> </w:t>
      </w:r>
      <w:r>
        <w:rPr>
          <w:rFonts w:ascii="黑体" w:eastAsia="黑体" w:cs="黑体"/>
        </w:rPr>
        <w:t>1</w:t>
      </w:r>
    </w:p>
    <w:p w14:paraId="4CB7D283" w14:textId="77777777" w:rsidR="00FC5C59" w:rsidRDefault="00FC5C59">
      <w:pPr>
        <w:pStyle w:val="a3"/>
        <w:kinsoku w:val="0"/>
        <w:overflowPunct w:val="0"/>
        <w:spacing w:before="11"/>
        <w:rPr>
          <w:rFonts w:ascii="黑体" w:eastAsia="黑体" w:cs="黑体"/>
          <w:sz w:val="43"/>
          <w:szCs w:val="43"/>
        </w:rPr>
      </w:pPr>
      <w:r>
        <w:rPr>
          <w:rFonts w:ascii="Times New Roman" w:eastAsiaTheme="minorEastAsia" w:cs="Times New Roman"/>
          <w:sz w:val="24"/>
          <w:szCs w:val="24"/>
        </w:rPr>
        <w:br w:type="column"/>
      </w:r>
    </w:p>
    <w:p w14:paraId="4313BEAF" w14:textId="77777777" w:rsidR="00FC5C59" w:rsidRDefault="00FC5C59">
      <w:pPr>
        <w:pStyle w:val="a3"/>
        <w:kinsoku w:val="0"/>
        <w:overflowPunct w:val="0"/>
        <w:ind w:left="124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ascii="方正小标宋简体" w:eastAsia="方正小标宋简体" w:cs="方正小标宋简体"/>
          <w:sz w:val="36"/>
          <w:szCs w:val="36"/>
        </w:rPr>
        <w:t xml:space="preserve">2025 </w:t>
      </w:r>
      <w:r>
        <w:rPr>
          <w:rFonts w:ascii="方正小标宋简体" w:eastAsia="方正小标宋简体" w:cs="方正小标宋简体" w:hint="eastAsia"/>
          <w:sz w:val="36"/>
          <w:szCs w:val="36"/>
        </w:rPr>
        <w:t>年本科生转专业接收计划表</w:t>
      </w:r>
      <w:r>
        <w:rPr>
          <w:rFonts w:ascii="方正小标宋简体" w:eastAsia="方正小标宋简体" w:cs="方正小标宋简体"/>
          <w:sz w:val="36"/>
          <w:szCs w:val="36"/>
        </w:rPr>
        <w:t>(</w:t>
      </w:r>
      <w:r>
        <w:rPr>
          <w:rFonts w:ascii="方正小标宋简体" w:eastAsia="方正小标宋简体" w:cs="方正小标宋简体" w:hint="eastAsia"/>
          <w:sz w:val="36"/>
          <w:szCs w:val="36"/>
        </w:rPr>
        <w:t>学院版）</w:t>
      </w:r>
    </w:p>
    <w:p w14:paraId="67872A45" w14:textId="77777777" w:rsidR="00FC5C59" w:rsidRDefault="00FC5C59">
      <w:pPr>
        <w:pStyle w:val="a3"/>
        <w:kinsoku w:val="0"/>
        <w:overflowPunct w:val="0"/>
        <w:ind w:left="124"/>
        <w:rPr>
          <w:rFonts w:ascii="方正小标宋简体" w:eastAsia="方正小标宋简体" w:cs="方正小标宋简体"/>
          <w:sz w:val="36"/>
          <w:szCs w:val="36"/>
        </w:rPr>
        <w:sectPr w:rsidR="00000000">
          <w:type w:val="continuous"/>
          <w:pgSz w:w="16840" w:h="11910" w:orient="landscape"/>
          <w:pgMar w:top="1580" w:right="1300" w:bottom="1140" w:left="1860" w:header="720" w:footer="720" w:gutter="0"/>
          <w:cols w:num="2" w:space="720" w:equalWidth="0">
            <w:col w:w="1045" w:space="2322"/>
            <w:col w:w="10313"/>
          </w:cols>
          <w:noEndnote/>
        </w:sect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5"/>
        <w:gridCol w:w="863"/>
        <w:gridCol w:w="2595"/>
        <w:gridCol w:w="3759"/>
        <w:gridCol w:w="3593"/>
      </w:tblGrid>
      <w:tr w:rsidR="00000000" w14:paraId="65F986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8C15" w14:textId="77777777" w:rsidR="00FC5C59" w:rsidRDefault="00FC5C59">
            <w:pPr>
              <w:pStyle w:val="TableParagraph"/>
              <w:kinsoku w:val="0"/>
              <w:overflowPunct w:val="0"/>
              <w:spacing w:before="183"/>
              <w:ind w:left="1021" w:right="10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D480" w14:textId="77777777" w:rsidR="00FC5C59" w:rsidRDefault="00FC5C59">
            <w:pPr>
              <w:pStyle w:val="TableParagraph"/>
              <w:kinsoku w:val="0"/>
              <w:overflowPunct w:val="0"/>
              <w:spacing w:before="183"/>
              <w:ind w:left="148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084B" w14:textId="77777777" w:rsidR="00FC5C59" w:rsidRDefault="00FC5C59">
            <w:pPr>
              <w:pStyle w:val="TableParagraph"/>
              <w:kinsoku w:val="0"/>
              <w:overflowPunct w:val="0"/>
              <w:spacing w:before="183"/>
              <w:ind w:left="312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接收计划（人）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FE43" w14:textId="77777777" w:rsidR="00FC5C59" w:rsidRDefault="00FC5C59">
            <w:pPr>
              <w:pStyle w:val="TableParagraph"/>
              <w:kinsoku w:val="0"/>
              <w:overflowPunct w:val="0"/>
              <w:spacing w:before="183"/>
              <w:ind w:left="1294" w:right="128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接收条件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2216" w14:textId="77777777" w:rsidR="00FC5C59" w:rsidRDefault="00FC5C59">
            <w:pPr>
              <w:pStyle w:val="TableParagraph"/>
              <w:kinsoku w:val="0"/>
              <w:overflowPunct w:val="0"/>
              <w:spacing w:before="183"/>
              <w:ind w:left="1212" w:right="12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考核办法</w:t>
            </w:r>
          </w:p>
        </w:tc>
      </w:tr>
      <w:tr w:rsidR="00000000" w14:paraId="52C3E1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F4CD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289A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6467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8FB1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760F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000000" w14:paraId="02BDE1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2930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F9CC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B50B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27BD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2EBC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000000" w14:paraId="6611A0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A3D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69F8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1779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68A0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C313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</w:tbl>
    <w:p w14:paraId="4D59279B" w14:textId="77777777" w:rsidR="00FC5C59" w:rsidRDefault="00FC5C59">
      <w:pPr>
        <w:pStyle w:val="a3"/>
        <w:kinsoku w:val="0"/>
        <w:overflowPunct w:val="0"/>
        <w:rPr>
          <w:rFonts w:ascii="方正小标宋简体" w:eastAsia="方正小标宋简体" w:cs="方正小标宋简体"/>
          <w:sz w:val="20"/>
          <w:szCs w:val="20"/>
        </w:rPr>
      </w:pPr>
    </w:p>
    <w:p w14:paraId="70513328" w14:textId="77777777" w:rsidR="00FC5C59" w:rsidRDefault="00FC5C59">
      <w:pPr>
        <w:pStyle w:val="a3"/>
        <w:kinsoku w:val="0"/>
        <w:overflowPunct w:val="0"/>
        <w:rPr>
          <w:rFonts w:ascii="方正小标宋简体" w:eastAsia="方正小标宋简体" w:cs="方正小标宋简体"/>
          <w:sz w:val="20"/>
          <w:szCs w:val="20"/>
        </w:rPr>
      </w:pPr>
    </w:p>
    <w:p w14:paraId="76247B2A" w14:textId="77777777" w:rsidR="00FC5C59" w:rsidRDefault="00FC5C59">
      <w:pPr>
        <w:pStyle w:val="a3"/>
        <w:kinsoku w:val="0"/>
        <w:overflowPunct w:val="0"/>
        <w:spacing w:before="13"/>
        <w:rPr>
          <w:rFonts w:ascii="方正小标宋简体" w:eastAsia="方正小标宋简体" w:cs="方正小标宋简体"/>
          <w:sz w:val="18"/>
          <w:szCs w:val="18"/>
        </w:rPr>
      </w:pPr>
    </w:p>
    <w:p w14:paraId="7096015A" w14:textId="77777777" w:rsidR="00FC5C59" w:rsidRDefault="00FC5C59">
      <w:pPr>
        <w:pStyle w:val="a3"/>
        <w:kinsoku w:val="0"/>
        <w:overflowPunct w:val="0"/>
        <w:spacing w:before="66"/>
        <w:ind w:left="7960"/>
        <w:rPr>
          <w:rFonts w:ascii="宋体" w:eastAsia="宋体" w:cs="宋体"/>
          <w:b/>
          <w:bCs/>
          <w:sz w:val="24"/>
          <w:szCs w:val="24"/>
        </w:rPr>
      </w:pPr>
      <w:r>
        <w:rPr>
          <w:rFonts w:ascii="宋体" w:eastAsia="宋体" w:cs="宋体" w:hint="eastAsia"/>
          <w:b/>
          <w:bCs/>
          <w:sz w:val="24"/>
          <w:szCs w:val="24"/>
        </w:rPr>
        <w:t>学院转专业工作小组组长（签章）：</w:t>
      </w:r>
    </w:p>
    <w:p w14:paraId="45BEC6B7" w14:textId="77777777" w:rsidR="00FC5C59" w:rsidRDefault="00FC5C59">
      <w:pPr>
        <w:pStyle w:val="a3"/>
        <w:kinsoku w:val="0"/>
        <w:overflowPunct w:val="0"/>
        <w:spacing w:before="66"/>
        <w:ind w:left="7960"/>
        <w:rPr>
          <w:rFonts w:ascii="宋体" w:eastAsia="宋体" w:cs="宋体"/>
          <w:b/>
          <w:bCs/>
          <w:sz w:val="24"/>
          <w:szCs w:val="24"/>
        </w:rPr>
        <w:sectPr w:rsidR="00000000">
          <w:type w:val="continuous"/>
          <w:pgSz w:w="16840" w:h="11910" w:orient="landscape"/>
          <w:pgMar w:top="1580" w:right="1300" w:bottom="1140" w:left="1860" w:header="720" w:footer="720" w:gutter="0"/>
          <w:cols w:space="720" w:equalWidth="0">
            <w:col w:w="13680"/>
          </w:cols>
          <w:noEndnote/>
        </w:sectPr>
      </w:pPr>
    </w:p>
    <w:p w14:paraId="42DA3F69" w14:textId="77777777" w:rsidR="00FC5C59" w:rsidRDefault="00FC5C59">
      <w:pPr>
        <w:pStyle w:val="a3"/>
        <w:kinsoku w:val="0"/>
        <w:overflowPunct w:val="0"/>
        <w:spacing w:before="3"/>
        <w:rPr>
          <w:rFonts w:ascii="宋体" w:eastAsia="宋体" w:cs="宋体"/>
          <w:b/>
          <w:bCs/>
          <w:sz w:val="12"/>
          <w:szCs w:val="12"/>
        </w:rPr>
      </w:pPr>
    </w:p>
    <w:p w14:paraId="49BF6C52" w14:textId="77777777" w:rsidR="00FC5C59" w:rsidRDefault="00FC5C59">
      <w:pPr>
        <w:pStyle w:val="a3"/>
        <w:tabs>
          <w:tab w:val="left" w:pos="2248"/>
        </w:tabs>
        <w:kinsoku w:val="0"/>
        <w:overflowPunct w:val="0"/>
        <w:spacing w:before="55"/>
        <w:ind w:left="568"/>
        <w:rPr>
          <w:rFonts w:ascii="宋体" w:eastAsia="宋体" w:cs="宋体"/>
          <w:b/>
          <w:bCs/>
          <w:w w:val="140"/>
          <w:sz w:val="30"/>
          <w:szCs w:val="30"/>
        </w:rPr>
      </w:pPr>
      <w:r>
        <w:rPr>
          <w:rFonts w:ascii="黑体" w:eastAsia="黑体" w:cs="黑体" w:hint="eastAsia"/>
          <w:w w:val="120"/>
        </w:rPr>
        <w:t>附件</w:t>
      </w:r>
      <w:r>
        <w:rPr>
          <w:rFonts w:ascii="黑体" w:eastAsia="黑体" w:cs="黑体"/>
          <w:spacing w:val="-158"/>
          <w:w w:val="120"/>
        </w:rPr>
        <w:t xml:space="preserve"> </w:t>
      </w:r>
      <w:r>
        <w:rPr>
          <w:rFonts w:ascii="黑体" w:eastAsia="黑体" w:cs="黑体"/>
          <w:w w:val="120"/>
        </w:rPr>
        <w:t>2</w:t>
      </w:r>
      <w:r>
        <w:rPr>
          <w:rFonts w:ascii="黑体" w:eastAsia="黑体" w:cs="黑体"/>
          <w:w w:val="120"/>
        </w:rPr>
        <w:tab/>
      </w:r>
      <w:r>
        <w:rPr>
          <w:rFonts w:ascii="宋体" w:eastAsia="宋体" w:cs="宋体" w:hint="eastAsia"/>
          <w:b/>
          <w:bCs/>
          <w:spacing w:val="-3"/>
          <w:w w:val="140"/>
          <w:sz w:val="30"/>
          <w:szCs w:val="30"/>
        </w:rPr>
        <w:t>闽江学</w:t>
      </w:r>
      <w:r>
        <w:rPr>
          <w:rFonts w:ascii="宋体" w:eastAsia="宋体" w:cs="宋体" w:hint="eastAsia"/>
          <w:b/>
          <w:bCs/>
          <w:spacing w:val="-5"/>
          <w:w w:val="140"/>
          <w:sz w:val="30"/>
          <w:szCs w:val="30"/>
        </w:rPr>
        <w:t>院</w:t>
      </w:r>
      <w:r>
        <w:rPr>
          <w:rFonts w:ascii="宋体" w:eastAsia="宋体" w:cs="宋体" w:hint="eastAsia"/>
          <w:b/>
          <w:bCs/>
          <w:spacing w:val="-3"/>
          <w:w w:val="140"/>
          <w:sz w:val="30"/>
          <w:szCs w:val="30"/>
        </w:rPr>
        <w:t>学生转专业申请</w:t>
      </w:r>
      <w:r>
        <w:rPr>
          <w:rFonts w:ascii="宋体" w:eastAsia="宋体" w:cs="宋体" w:hint="eastAsia"/>
          <w:b/>
          <w:bCs/>
          <w:w w:val="140"/>
          <w:sz w:val="30"/>
          <w:szCs w:val="30"/>
        </w:rPr>
        <w:t>表</w:t>
      </w:r>
    </w:p>
    <w:p w14:paraId="4FAB6313" w14:textId="77777777" w:rsidR="00FC5C59" w:rsidRDefault="00FC5C59">
      <w:pPr>
        <w:pStyle w:val="a3"/>
        <w:tabs>
          <w:tab w:val="left" w:pos="2469"/>
          <w:tab w:val="left" w:pos="2995"/>
          <w:tab w:val="left" w:pos="3623"/>
          <w:tab w:val="left" w:pos="7509"/>
        </w:tabs>
        <w:kinsoku w:val="0"/>
        <w:overflowPunct w:val="0"/>
        <w:spacing w:before="127" w:after="21"/>
        <w:ind w:left="988"/>
        <w:rPr>
          <w:rFonts w:ascii="宋体" w:eastAsia="宋体" w:cs="宋体"/>
          <w:w w:val="99"/>
          <w:sz w:val="21"/>
          <w:szCs w:val="21"/>
        </w:rPr>
      </w:pPr>
      <w:r>
        <w:rPr>
          <w:rFonts w:ascii="宋体" w:eastAsia="宋体" w:cs="宋体" w:hint="eastAsia"/>
          <w:spacing w:val="-1"/>
          <w:w w:val="99"/>
          <w:sz w:val="21"/>
          <w:szCs w:val="21"/>
        </w:rPr>
        <w:t>填</w:t>
      </w:r>
      <w:r>
        <w:rPr>
          <w:rFonts w:ascii="宋体" w:eastAsia="宋体" w:cs="宋体" w:hint="eastAsia"/>
          <w:spacing w:val="2"/>
          <w:w w:val="99"/>
          <w:sz w:val="21"/>
          <w:szCs w:val="21"/>
        </w:rPr>
        <w:t>表</w:t>
      </w:r>
      <w:r>
        <w:rPr>
          <w:rFonts w:ascii="宋体" w:eastAsia="宋体" w:cs="宋体" w:hint="eastAsia"/>
          <w:spacing w:val="-1"/>
          <w:w w:val="99"/>
          <w:sz w:val="21"/>
          <w:szCs w:val="21"/>
        </w:rPr>
        <w:t>时</w:t>
      </w:r>
      <w:r>
        <w:rPr>
          <w:rFonts w:ascii="宋体" w:eastAsia="宋体" w:cs="宋体" w:hint="eastAsia"/>
          <w:spacing w:val="2"/>
          <w:w w:val="99"/>
          <w:sz w:val="21"/>
          <w:szCs w:val="21"/>
        </w:rPr>
        <w:t>间</w:t>
      </w:r>
      <w:r>
        <w:rPr>
          <w:rFonts w:ascii="宋体" w:eastAsia="宋体" w:cs="宋体" w:hint="eastAsia"/>
          <w:w w:val="99"/>
          <w:sz w:val="21"/>
          <w:szCs w:val="21"/>
        </w:rPr>
        <w:t>：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w w:val="99"/>
          <w:sz w:val="21"/>
          <w:szCs w:val="21"/>
        </w:rPr>
        <w:t>年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w w:val="99"/>
          <w:sz w:val="21"/>
          <w:szCs w:val="21"/>
        </w:rPr>
        <w:t>月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w w:val="99"/>
          <w:sz w:val="21"/>
          <w:szCs w:val="21"/>
        </w:rPr>
        <w:t>日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pacing w:val="-1"/>
          <w:w w:val="99"/>
          <w:sz w:val="21"/>
          <w:szCs w:val="21"/>
        </w:rPr>
        <w:t>编</w:t>
      </w:r>
      <w:r>
        <w:rPr>
          <w:rFonts w:ascii="宋体" w:eastAsia="宋体" w:cs="宋体" w:hint="eastAsia"/>
          <w:spacing w:val="-90"/>
          <w:w w:val="99"/>
          <w:sz w:val="21"/>
          <w:szCs w:val="21"/>
        </w:rPr>
        <w:t>号</w:t>
      </w:r>
      <w:r>
        <w:rPr>
          <w:rFonts w:ascii="宋体" w:eastAsia="宋体" w:cs="宋体" w:hint="eastAsia"/>
          <w:spacing w:val="-1"/>
          <w:w w:val="99"/>
          <w:sz w:val="21"/>
          <w:szCs w:val="21"/>
        </w:rPr>
        <w:t>（由</w:t>
      </w:r>
      <w:r>
        <w:rPr>
          <w:rFonts w:ascii="宋体" w:eastAsia="宋体" w:cs="宋体" w:hint="eastAsia"/>
          <w:spacing w:val="2"/>
          <w:w w:val="99"/>
          <w:sz w:val="21"/>
          <w:szCs w:val="21"/>
        </w:rPr>
        <w:t>教</w:t>
      </w:r>
      <w:r>
        <w:rPr>
          <w:rFonts w:ascii="宋体" w:eastAsia="宋体" w:cs="宋体" w:hint="eastAsia"/>
          <w:spacing w:val="-1"/>
          <w:w w:val="99"/>
          <w:sz w:val="21"/>
          <w:szCs w:val="21"/>
        </w:rPr>
        <w:t>务</w:t>
      </w:r>
      <w:r>
        <w:rPr>
          <w:rFonts w:ascii="宋体" w:eastAsia="宋体" w:cs="宋体" w:hint="eastAsia"/>
          <w:spacing w:val="2"/>
          <w:w w:val="99"/>
          <w:sz w:val="21"/>
          <w:szCs w:val="21"/>
        </w:rPr>
        <w:t>处</w:t>
      </w:r>
      <w:r>
        <w:rPr>
          <w:rFonts w:ascii="宋体" w:eastAsia="宋体" w:cs="宋体" w:hint="eastAsia"/>
          <w:spacing w:val="-1"/>
          <w:w w:val="99"/>
          <w:sz w:val="21"/>
          <w:szCs w:val="21"/>
        </w:rPr>
        <w:t>填</w:t>
      </w:r>
      <w:r>
        <w:rPr>
          <w:rFonts w:ascii="宋体" w:eastAsia="宋体" w:cs="宋体" w:hint="eastAsia"/>
          <w:spacing w:val="2"/>
          <w:w w:val="99"/>
          <w:sz w:val="21"/>
          <w:szCs w:val="21"/>
        </w:rPr>
        <w:t>写</w:t>
      </w:r>
      <w:r>
        <w:rPr>
          <w:rFonts w:ascii="宋体" w:eastAsia="宋体" w:cs="宋体" w:hint="eastAsia"/>
          <w:spacing w:val="-104"/>
          <w:w w:val="99"/>
          <w:sz w:val="21"/>
          <w:szCs w:val="21"/>
        </w:rPr>
        <w:t>）</w:t>
      </w:r>
      <w:r>
        <w:rPr>
          <w:rFonts w:ascii="宋体" w:eastAsia="宋体" w:cs="宋体" w:hint="eastAsia"/>
          <w:w w:val="99"/>
          <w:sz w:val="21"/>
          <w:szCs w:val="21"/>
        </w:rPr>
        <w:t>：</w:t>
      </w: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6"/>
        <w:gridCol w:w="142"/>
        <w:gridCol w:w="565"/>
        <w:gridCol w:w="813"/>
        <w:gridCol w:w="712"/>
        <w:gridCol w:w="587"/>
        <w:gridCol w:w="286"/>
        <w:gridCol w:w="538"/>
        <w:gridCol w:w="716"/>
        <w:gridCol w:w="703"/>
        <w:gridCol w:w="85"/>
        <w:gridCol w:w="896"/>
        <w:gridCol w:w="1050"/>
        <w:gridCol w:w="366"/>
        <w:gridCol w:w="1632"/>
      </w:tblGrid>
      <w:tr w:rsidR="00000000" w14:paraId="6FD21C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AF35" w14:textId="77777777" w:rsidR="00FC5C59" w:rsidRDefault="00FC5C59">
            <w:pPr>
              <w:pStyle w:val="TableParagraph"/>
              <w:kinsoku w:val="0"/>
              <w:overflowPunct w:val="0"/>
              <w:spacing w:before="69"/>
              <w:ind w:left="173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</w:rPr>
              <w:t>姓名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8641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4B26" w14:textId="77777777" w:rsidR="00FC5C59" w:rsidRDefault="00FC5C59">
            <w:pPr>
              <w:pStyle w:val="TableParagraph"/>
              <w:kinsoku w:val="0"/>
              <w:overflowPunct w:val="0"/>
              <w:spacing w:before="69"/>
              <w:ind w:left="136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</w:rPr>
              <w:t>性别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BAFC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28A4" w14:textId="77777777" w:rsidR="00FC5C59" w:rsidRDefault="00FC5C59">
            <w:pPr>
              <w:pStyle w:val="TableParagraph"/>
              <w:kinsoku w:val="0"/>
              <w:overflowPunct w:val="0"/>
              <w:spacing w:before="69"/>
              <w:ind w:left="186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</w:rPr>
              <w:t>出生年月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0647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9E71" w14:textId="77777777" w:rsidR="00FC5C59" w:rsidRDefault="00FC5C59">
            <w:pPr>
              <w:pStyle w:val="TableParagraph"/>
              <w:kinsoku w:val="0"/>
              <w:overflowPunct w:val="0"/>
              <w:spacing w:before="69"/>
              <w:ind w:left="267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</w:rPr>
              <w:t>入学年月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4E4A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000000" w14:paraId="67B9C9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0213" w14:textId="77777777" w:rsidR="00FC5C59" w:rsidRDefault="00FC5C59">
            <w:pPr>
              <w:pStyle w:val="TableParagraph"/>
              <w:tabs>
                <w:tab w:val="left" w:pos="841"/>
              </w:tabs>
              <w:kinsoku w:val="0"/>
              <w:overflowPunct w:val="0"/>
              <w:spacing w:before="46" w:line="249" w:lineRule="exact"/>
              <w:ind w:left="291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</w:rPr>
              <w:t>学</w:t>
            </w:r>
            <w:r>
              <w:rPr>
                <w:rFonts w:ascii="宋体" w:eastAsia="宋体" w:cs="宋体"/>
                <w:sz w:val="22"/>
                <w:szCs w:val="22"/>
              </w:rPr>
              <w:tab/>
            </w:r>
            <w:r>
              <w:rPr>
                <w:rFonts w:ascii="宋体" w:eastAsia="宋体" w:cs="宋体" w:hint="eastAsia"/>
                <w:sz w:val="22"/>
                <w:szCs w:val="22"/>
              </w:rPr>
              <w:t>号</w:t>
            </w:r>
          </w:p>
        </w:tc>
        <w:tc>
          <w:tcPr>
            <w:tcW w:w="2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8B02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D272" w14:textId="77777777" w:rsidR="00FC5C59" w:rsidRDefault="00FC5C59">
            <w:pPr>
              <w:pStyle w:val="TableParagraph"/>
              <w:kinsoku w:val="0"/>
              <w:overflowPunct w:val="0"/>
              <w:spacing w:before="46" w:line="249" w:lineRule="exact"/>
              <w:ind w:left="296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</w:rPr>
              <w:t>生源地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5007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1D0B" w14:textId="77777777" w:rsidR="00FC5C59" w:rsidRDefault="00FC5C59">
            <w:pPr>
              <w:pStyle w:val="TableParagraph"/>
              <w:kinsoku w:val="0"/>
              <w:overflowPunct w:val="0"/>
              <w:spacing w:before="46" w:line="249" w:lineRule="exact"/>
              <w:ind w:left="267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</w:rPr>
              <w:t>高考分数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1C8A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000000" w14:paraId="63B8F7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4424" w14:textId="77777777" w:rsidR="00FC5C59" w:rsidRDefault="00FC5C59">
            <w:pPr>
              <w:pStyle w:val="TableParagraph"/>
              <w:kinsoku w:val="0"/>
              <w:overflowPunct w:val="0"/>
              <w:spacing w:before="47" w:line="263" w:lineRule="exact"/>
              <w:ind w:left="236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</w:rPr>
              <w:t>转出年级</w:t>
            </w:r>
          </w:p>
        </w:tc>
        <w:tc>
          <w:tcPr>
            <w:tcW w:w="2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FD1C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E175" w14:textId="77777777" w:rsidR="00FC5C59" w:rsidRDefault="00FC5C59">
            <w:pPr>
              <w:pStyle w:val="TableParagraph"/>
              <w:kinsoku w:val="0"/>
              <w:overflowPunct w:val="0"/>
              <w:spacing w:before="47" w:line="263" w:lineRule="exact"/>
              <w:ind w:left="109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</w:rPr>
              <w:t>申请转入年级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0784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2DC4" w14:textId="77777777" w:rsidR="00FC5C59" w:rsidRDefault="00FC5C59">
            <w:pPr>
              <w:pStyle w:val="TableParagraph"/>
              <w:kinsoku w:val="0"/>
              <w:overflowPunct w:val="0"/>
              <w:spacing w:before="60" w:line="250" w:lineRule="exact"/>
              <w:ind w:left="106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</w:rPr>
              <w:t>平均</w:t>
            </w:r>
            <w:proofErr w:type="gramStart"/>
            <w:r>
              <w:rPr>
                <w:rFonts w:ascii="宋体" w:eastAsia="宋体" w:cs="宋体" w:hint="eastAsia"/>
                <w:sz w:val="20"/>
                <w:szCs w:val="20"/>
              </w:rPr>
              <w:t>学分绩点</w:t>
            </w:r>
            <w:proofErr w:type="gram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97BD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000000" w14:paraId="19A21D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C633" w14:textId="77777777" w:rsidR="00FC5C59" w:rsidRDefault="00FC5C59">
            <w:pPr>
              <w:pStyle w:val="TableParagraph"/>
              <w:kinsoku w:val="0"/>
              <w:overflowPunct w:val="0"/>
              <w:spacing w:before="98"/>
              <w:ind w:left="236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</w:rPr>
              <w:t>转出专业</w:t>
            </w:r>
          </w:p>
        </w:tc>
        <w:tc>
          <w:tcPr>
            <w:tcW w:w="2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7D3A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E6B9" w14:textId="77777777" w:rsidR="00FC5C59" w:rsidRDefault="00FC5C59">
            <w:pPr>
              <w:pStyle w:val="TableParagraph"/>
              <w:kinsoku w:val="0"/>
              <w:overflowPunct w:val="0"/>
              <w:spacing w:before="98"/>
              <w:ind w:left="109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</w:rPr>
              <w:t>申请转入专业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1A14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4710" w14:textId="77777777" w:rsidR="00FC5C59" w:rsidRDefault="00FC5C59">
            <w:pPr>
              <w:pStyle w:val="TableParagraph"/>
              <w:kinsoku w:val="0"/>
              <w:overflowPunct w:val="0"/>
              <w:spacing w:before="98"/>
              <w:ind w:left="267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</w:rPr>
              <w:t>手机号码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E377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000000" w14:paraId="67F90E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/>
        </w:trPr>
        <w:tc>
          <w:tcPr>
            <w:tcW w:w="973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E02D" w14:textId="77777777" w:rsidR="00FC5C59" w:rsidRDefault="00FC5C59">
            <w:pPr>
              <w:pStyle w:val="TableParagraph"/>
              <w:kinsoku w:val="0"/>
              <w:overflowPunct w:val="0"/>
              <w:spacing w:before="137"/>
              <w:ind w:left="4073" w:right="4066"/>
              <w:jc w:val="center"/>
              <w:rPr>
                <w:rFonts w:ascii="黑体" w:eastAsia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学</w:t>
            </w:r>
            <w:r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生</w:t>
            </w:r>
            <w:r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情</w:t>
            </w:r>
            <w:r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况</w:t>
            </w:r>
            <w:proofErr w:type="gramEnd"/>
          </w:p>
        </w:tc>
      </w:tr>
      <w:tr w:rsidR="00000000" w14:paraId="45039E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</w:trPr>
        <w:tc>
          <w:tcPr>
            <w:tcW w:w="42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3420" w14:textId="77777777" w:rsidR="00FC5C59" w:rsidRDefault="00FC5C59">
            <w:pPr>
              <w:pStyle w:val="TableParagraph"/>
              <w:kinsoku w:val="0"/>
              <w:overflowPunct w:val="0"/>
              <w:spacing w:before="47" w:line="265" w:lineRule="exact"/>
              <w:ind w:left="488"/>
              <w:rPr>
                <w:rFonts w:ascii="宋体" w:eastAsia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cs="宋体" w:hint="eastAsia"/>
                <w:b/>
                <w:bCs/>
                <w:sz w:val="22"/>
                <w:szCs w:val="22"/>
              </w:rPr>
              <w:t>个人情况（按申请类别如实填写）</w:t>
            </w:r>
          </w:p>
        </w:tc>
        <w:tc>
          <w:tcPr>
            <w:tcW w:w="1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A569" w14:textId="77777777" w:rsidR="00FC5C59" w:rsidRDefault="00FC5C59">
            <w:pPr>
              <w:pStyle w:val="TableParagraph"/>
              <w:kinsoku w:val="0"/>
              <w:overflowPunct w:val="0"/>
              <w:spacing w:before="47" w:line="265" w:lineRule="exact"/>
              <w:ind w:left="310"/>
              <w:rPr>
                <w:rFonts w:ascii="宋体" w:eastAsia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cs="宋体" w:hint="eastAsia"/>
                <w:b/>
                <w:bCs/>
                <w:sz w:val="22"/>
                <w:szCs w:val="22"/>
              </w:rPr>
              <w:t>填写要求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9BAB" w14:textId="77777777" w:rsidR="00FC5C59" w:rsidRDefault="00FC5C59">
            <w:pPr>
              <w:pStyle w:val="TableParagraph"/>
              <w:kinsoku w:val="0"/>
              <w:overflowPunct w:val="0"/>
              <w:spacing w:before="47" w:line="265" w:lineRule="exact"/>
              <w:ind w:left="198"/>
              <w:rPr>
                <w:rFonts w:ascii="宋体" w:eastAsia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cs="宋体" w:hint="eastAsia"/>
                <w:b/>
                <w:bCs/>
                <w:sz w:val="22"/>
                <w:szCs w:val="22"/>
              </w:rPr>
              <w:t>转出学院审核人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9F9A" w14:textId="77777777" w:rsidR="00FC5C59" w:rsidRDefault="00FC5C59">
            <w:pPr>
              <w:pStyle w:val="TableParagraph"/>
              <w:kinsoku w:val="0"/>
              <w:overflowPunct w:val="0"/>
              <w:spacing w:before="47" w:line="265" w:lineRule="exact"/>
              <w:ind w:left="225"/>
              <w:rPr>
                <w:rFonts w:ascii="宋体" w:eastAsia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cs="宋体" w:hint="eastAsia"/>
                <w:b/>
                <w:bCs/>
                <w:sz w:val="22"/>
                <w:szCs w:val="22"/>
              </w:rPr>
              <w:t>其他需备注情况</w:t>
            </w:r>
          </w:p>
        </w:tc>
      </w:tr>
      <w:tr w:rsidR="00000000" w14:paraId="523C79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2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B761" w14:textId="77777777" w:rsidR="00FC5C59" w:rsidRDefault="00FC5C59">
            <w:pPr>
              <w:pStyle w:val="TableParagraph"/>
              <w:kinsoku w:val="0"/>
              <w:overflowPunct w:val="0"/>
              <w:spacing w:before="60" w:line="249" w:lineRule="exact"/>
              <w:ind w:left="106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</w:rPr>
              <w:t>学有余力，且在学习期间对其他专业有兴趣</w:t>
            </w:r>
          </w:p>
        </w:tc>
        <w:tc>
          <w:tcPr>
            <w:tcW w:w="1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E0C7" w14:textId="77777777" w:rsidR="00FC5C59" w:rsidRDefault="00FC5C59">
            <w:pPr>
              <w:pStyle w:val="TableParagraph"/>
              <w:kinsoku w:val="0"/>
              <w:overflowPunct w:val="0"/>
              <w:spacing w:before="60" w:line="249" w:lineRule="exact"/>
              <w:ind w:left="502"/>
              <w:rPr>
                <w:rFonts w:ascii="宋体" w:eastAsia="宋体" w:cs="宋体"/>
                <w:color w:val="A3A3A3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A3A3A3"/>
                <w:sz w:val="20"/>
                <w:szCs w:val="20"/>
              </w:rPr>
              <w:t>是</w:t>
            </w:r>
            <w:r>
              <w:rPr>
                <w:rFonts w:ascii="宋体" w:eastAsia="宋体" w:cs="宋体"/>
                <w:color w:val="A3A3A3"/>
                <w:sz w:val="20"/>
                <w:szCs w:val="20"/>
              </w:rPr>
              <w:t>/</w:t>
            </w:r>
            <w:r>
              <w:rPr>
                <w:rFonts w:ascii="宋体" w:eastAsia="宋体" w:cs="宋体" w:hint="eastAsia"/>
                <w:color w:val="A3A3A3"/>
                <w:sz w:val="20"/>
                <w:szCs w:val="20"/>
              </w:rPr>
              <w:t>否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F248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92A4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000000" w14:paraId="2B4C81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2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F24F" w14:textId="77777777" w:rsidR="00FC5C59" w:rsidRDefault="00FC5C59">
            <w:pPr>
              <w:pStyle w:val="TableParagraph"/>
              <w:kinsoku w:val="0"/>
              <w:overflowPunct w:val="0"/>
              <w:spacing w:before="59" w:line="251" w:lineRule="exact"/>
              <w:ind w:left="106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</w:rPr>
              <w:t>符合因</w:t>
            </w:r>
            <w:proofErr w:type="gramStart"/>
            <w:r>
              <w:rPr>
                <w:rFonts w:ascii="宋体" w:eastAsia="宋体" w:cs="宋体" w:hint="eastAsia"/>
                <w:sz w:val="20"/>
                <w:szCs w:val="20"/>
              </w:rPr>
              <w:t>病申请</w:t>
            </w:r>
            <w:proofErr w:type="gramEnd"/>
            <w:r>
              <w:rPr>
                <w:rFonts w:ascii="宋体" w:eastAsia="宋体" w:cs="宋体" w:hint="eastAsia"/>
                <w:sz w:val="20"/>
                <w:szCs w:val="20"/>
              </w:rPr>
              <w:t>转专业条件，证明材料齐全</w:t>
            </w:r>
          </w:p>
        </w:tc>
        <w:tc>
          <w:tcPr>
            <w:tcW w:w="1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A628" w14:textId="77777777" w:rsidR="00FC5C59" w:rsidRDefault="00FC5C59">
            <w:pPr>
              <w:pStyle w:val="TableParagraph"/>
              <w:kinsoku w:val="0"/>
              <w:overflowPunct w:val="0"/>
              <w:spacing w:before="59" w:line="251" w:lineRule="exact"/>
              <w:ind w:left="502"/>
              <w:rPr>
                <w:rFonts w:ascii="宋体" w:eastAsia="宋体" w:cs="宋体"/>
                <w:color w:val="A3A3A3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A3A3A3"/>
                <w:sz w:val="20"/>
                <w:szCs w:val="20"/>
              </w:rPr>
              <w:t>是</w:t>
            </w:r>
            <w:r>
              <w:rPr>
                <w:rFonts w:ascii="宋体" w:eastAsia="宋体" w:cs="宋体"/>
                <w:color w:val="A3A3A3"/>
                <w:sz w:val="20"/>
                <w:szCs w:val="20"/>
              </w:rPr>
              <w:t>/</w:t>
            </w:r>
            <w:r>
              <w:rPr>
                <w:rFonts w:ascii="宋体" w:eastAsia="宋体" w:cs="宋体" w:hint="eastAsia"/>
                <w:color w:val="A3A3A3"/>
                <w:sz w:val="20"/>
                <w:szCs w:val="20"/>
              </w:rPr>
              <w:t>否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FDE8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A205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000000" w14:paraId="7088D9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/>
        </w:trPr>
        <w:tc>
          <w:tcPr>
            <w:tcW w:w="42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ED22" w14:textId="77777777" w:rsidR="00FC5C59" w:rsidRDefault="00FC5C59">
            <w:pPr>
              <w:pStyle w:val="TableParagraph"/>
              <w:kinsoku w:val="0"/>
              <w:overflowPunct w:val="0"/>
              <w:spacing w:before="60"/>
              <w:ind w:left="106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</w:rPr>
              <w:t>有专业特长，能提供证明或经学校专家认定具</w:t>
            </w:r>
          </w:p>
          <w:p w14:paraId="30D8FB02" w14:textId="77777777" w:rsidR="00FC5C59" w:rsidRDefault="00FC5C59">
            <w:pPr>
              <w:pStyle w:val="TableParagraph"/>
              <w:kinsoku w:val="0"/>
              <w:overflowPunct w:val="0"/>
              <w:spacing w:before="118" w:line="243" w:lineRule="exact"/>
              <w:ind w:left="106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</w:rPr>
              <w:t>有拟转专业特质，能够发挥其专长</w:t>
            </w:r>
          </w:p>
        </w:tc>
        <w:tc>
          <w:tcPr>
            <w:tcW w:w="1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4469" w14:textId="77777777" w:rsidR="00FC5C59" w:rsidRDefault="00FC5C59">
            <w:pPr>
              <w:pStyle w:val="TableParagraph"/>
              <w:kinsoku w:val="0"/>
              <w:overflowPunct w:val="0"/>
              <w:spacing w:before="2"/>
              <w:rPr>
                <w:rFonts w:ascii="宋体" w:eastAsia="宋体" w:cs="宋体"/>
                <w:sz w:val="17"/>
                <w:szCs w:val="17"/>
              </w:rPr>
            </w:pPr>
          </w:p>
          <w:p w14:paraId="30A72AF7" w14:textId="77777777" w:rsidR="00FC5C59" w:rsidRDefault="00FC5C59">
            <w:pPr>
              <w:pStyle w:val="TableParagraph"/>
              <w:kinsoku w:val="0"/>
              <w:overflowPunct w:val="0"/>
              <w:ind w:left="502"/>
              <w:rPr>
                <w:rFonts w:ascii="宋体" w:eastAsia="宋体" w:cs="宋体"/>
                <w:color w:val="A3A3A3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A3A3A3"/>
                <w:sz w:val="20"/>
                <w:szCs w:val="20"/>
              </w:rPr>
              <w:t>是</w:t>
            </w:r>
            <w:r>
              <w:rPr>
                <w:rFonts w:ascii="宋体" w:eastAsia="宋体" w:cs="宋体"/>
                <w:color w:val="A3A3A3"/>
                <w:sz w:val="20"/>
                <w:szCs w:val="20"/>
              </w:rPr>
              <w:t>/</w:t>
            </w:r>
            <w:r>
              <w:rPr>
                <w:rFonts w:ascii="宋体" w:eastAsia="宋体" w:cs="宋体" w:hint="eastAsia"/>
                <w:color w:val="A3A3A3"/>
                <w:sz w:val="20"/>
                <w:szCs w:val="20"/>
              </w:rPr>
              <w:t>否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0FC3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70FF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000000" w14:paraId="117729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/>
        </w:trPr>
        <w:tc>
          <w:tcPr>
            <w:tcW w:w="42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CEAB" w14:textId="77777777" w:rsidR="00FC5C59" w:rsidRDefault="00FC5C59">
            <w:pPr>
              <w:pStyle w:val="TableParagraph"/>
              <w:kinsoku w:val="0"/>
              <w:overflowPunct w:val="0"/>
              <w:spacing w:before="61"/>
              <w:ind w:left="106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</w:rPr>
              <w:t>休学创业后复学，经三创学院审核转入新专业</w:t>
            </w:r>
          </w:p>
          <w:p w14:paraId="7278501B" w14:textId="77777777" w:rsidR="00FC5C59" w:rsidRDefault="00FC5C59">
            <w:pPr>
              <w:pStyle w:val="TableParagraph"/>
              <w:kinsoku w:val="0"/>
              <w:overflowPunct w:val="0"/>
              <w:spacing w:before="118" w:line="196" w:lineRule="exact"/>
              <w:ind w:left="106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</w:rPr>
              <w:t>更有利于个人发展</w:t>
            </w:r>
          </w:p>
        </w:tc>
        <w:tc>
          <w:tcPr>
            <w:tcW w:w="1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21C9" w14:textId="77777777" w:rsidR="00FC5C59" w:rsidRDefault="00FC5C59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5"/>
                <w:szCs w:val="15"/>
              </w:rPr>
            </w:pPr>
          </w:p>
          <w:p w14:paraId="5C6AC6CD" w14:textId="77777777" w:rsidR="00FC5C59" w:rsidRDefault="00FC5C59">
            <w:pPr>
              <w:pStyle w:val="TableParagraph"/>
              <w:kinsoku w:val="0"/>
              <w:overflowPunct w:val="0"/>
              <w:ind w:left="502"/>
              <w:rPr>
                <w:rFonts w:ascii="宋体" w:eastAsia="宋体" w:cs="宋体"/>
                <w:color w:val="A3A3A3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A3A3A3"/>
                <w:sz w:val="20"/>
                <w:szCs w:val="20"/>
              </w:rPr>
              <w:t>是</w:t>
            </w:r>
            <w:r>
              <w:rPr>
                <w:rFonts w:ascii="宋体" w:eastAsia="宋体" w:cs="宋体"/>
                <w:color w:val="A3A3A3"/>
                <w:sz w:val="20"/>
                <w:szCs w:val="20"/>
              </w:rPr>
              <w:t>/</w:t>
            </w:r>
            <w:r>
              <w:rPr>
                <w:rFonts w:ascii="宋体" w:eastAsia="宋体" w:cs="宋体" w:hint="eastAsia"/>
                <w:color w:val="A3A3A3"/>
                <w:sz w:val="20"/>
                <w:szCs w:val="20"/>
              </w:rPr>
              <w:t>否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9BD0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3F46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000000" w14:paraId="608E7E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/>
        </w:trPr>
        <w:tc>
          <w:tcPr>
            <w:tcW w:w="42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3794" w14:textId="77777777" w:rsidR="00FC5C59" w:rsidRDefault="00FC5C59">
            <w:pPr>
              <w:pStyle w:val="TableParagraph"/>
              <w:kinsoku w:val="0"/>
              <w:overflowPunct w:val="0"/>
              <w:spacing w:before="60"/>
              <w:ind w:left="106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</w:rPr>
              <w:t>退役后复学申请转专业（如获三等</w:t>
            </w:r>
            <w:r>
              <w:rPr>
                <w:rFonts w:ascii="宋体" w:eastAsia="宋体" w:cs="宋体" w:hint="eastAsia"/>
                <w:sz w:val="20"/>
                <w:szCs w:val="20"/>
              </w:rPr>
              <w:t>功及以上</w:t>
            </w:r>
          </w:p>
          <w:p w14:paraId="559B006E" w14:textId="77777777" w:rsidR="00FC5C59" w:rsidRDefault="00FC5C59">
            <w:pPr>
              <w:pStyle w:val="TableParagraph"/>
              <w:kinsoku w:val="0"/>
              <w:overflowPunct w:val="0"/>
              <w:spacing w:before="118" w:line="235" w:lineRule="exact"/>
              <w:ind w:left="106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</w:rPr>
              <w:t>（含）荣誉请备注）</w:t>
            </w:r>
          </w:p>
        </w:tc>
        <w:tc>
          <w:tcPr>
            <w:tcW w:w="1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69BB" w14:textId="77777777" w:rsidR="00FC5C59" w:rsidRDefault="00FC5C59">
            <w:pPr>
              <w:pStyle w:val="TableParagraph"/>
              <w:kinsoku w:val="0"/>
              <w:overflowPunct w:val="0"/>
              <w:spacing w:before="60"/>
              <w:ind w:left="132" w:right="122"/>
              <w:jc w:val="center"/>
              <w:rPr>
                <w:rFonts w:ascii="宋体" w:eastAsia="宋体" w:cs="宋体"/>
                <w:color w:val="A3A3A3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A3A3A3"/>
                <w:sz w:val="20"/>
                <w:szCs w:val="20"/>
              </w:rPr>
              <w:t>是</w:t>
            </w:r>
            <w:r>
              <w:rPr>
                <w:rFonts w:ascii="宋体" w:eastAsia="宋体" w:cs="宋体"/>
                <w:color w:val="A3A3A3"/>
                <w:sz w:val="20"/>
                <w:szCs w:val="20"/>
              </w:rPr>
              <w:t>/</w:t>
            </w:r>
            <w:r>
              <w:rPr>
                <w:rFonts w:ascii="宋体" w:eastAsia="宋体" w:cs="宋体" w:hint="eastAsia"/>
                <w:color w:val="A3A3A3"/>
                <w:sz w:val="20"/>
                <w:szCs w:val="20"/>
              </w:rPr>
              <w:t>否</w:t>
            </w:r>
          </w:p>
          <w:p w14:paraId="782108BE" w14:textId="77777777" w:rsidR="00FC5C59" w:rsidRDefault="00FC5C59">
            <w:pPr>
              <w:pStyle w:val="TableParagraph"/>
              <w:kinsoku w:val="0"/>
              <w:overflowPunct w:val="0"/>
              <w:spacing w:before="118" w:line="235" w:lineRule="exact"/>
              <w:ind w:left="132" w:right="122"/>
              <w:jc w:val="center"/>
              <w:rPr>
                <w:rFonts w:ascii="宋体" w:eastAsia="宋体" w:cs="宋体"/>
                <w:color w:val="A3A3A3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A3A3A3"/>
                <w:sz w:val="20"/>
                <w:szCs w:val="20"/>
              </w:rPr>
              <w:t>（荣誉等级）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4AC0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669D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000000" w14:paraId="7FFC28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42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DECB" w14:textId="77777777" w:rsidR="00FC5C59" w:rsidRDefault="00FC5C59">
            <w:pPr>
              <w:pStyle w:val="TableParagraph"/>
              <w:kinsoku w:val="0"/>
              <w:overflowPunct w:val="0"/>
              <w:spacing w:before="73"/>
              <w:ind w:left="106"/>
              <w:rPr>
                <w:rFonts w:ascii="宋体" w:eastAsia="宋体" w:cs="宋体"/>
                <w:sz w:val="20"/>
                <w:szCs w:val="20"/>
              </w:rPr>
            </w:pPr>
            <w:r>
              <w:rPr>
                <w:rFonts w:ascii="宋体" w:eastAsia="宋体" w:cs="宋体" w:hint="eastAsia"/>
                <w:sz w:val="20"/>
                <w:szCs w:val="20"/>
              </w:rPr>
              <w:t>休学后复学专业调整</w:t>
            </w:r>
          </w:p>
        </w:tc>
        <w:tc>
          <w:tcPr>
            <w:tcW w:w="1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F28D" w14:textId="77777777" w:rsidR="00FC5C59" w:rsidRDefault="00FC5C59">
            <w:pPr>
              <w:pStyle w:val="TableParagraph"/>
              <w:kinsoku w:val="0"/>
              <w:overflowPunct w:val="0"/>
              <w:spacing w:before="73"/>
              <w:ind w:left="502"/>
              <w:rPr>
                <w:rFonts w:ascii="宋体" w:eastAsia="宋体" w:cs="宋体"/>
                <w:color w:val="A3A3A3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A3A3A3"/>
                <w:sz w:val="20"/>
                <w:szCs w:val="20"/>
              </w:rPr>
              <w:t>是</w:t>
            </w:r>
            <w:r>
              <w:rPr>
                <w:rFonts w:ascii="宋体" w:eastAsia="宋体" w:cs="宋体"/>
                <w:color w:val="A3A3A3"/>
                <w:sz w:val="20"/>
                <w:szCs w:val="20"/>
              </w:rPr>
              <w:t>/</w:t>
            </w:r>
            <w:r>
              <w:rPr>
                <w:rFonts w:ascii="宋体" w:eastAsia="宋体" w:cs="宋体" w:hint="eastAsia"/>
                <w:color w:val="A3A3A3"/>
                <w:sz w:val="20"/>
                <w:szCs w:val="20"/>
              </w:rPr>
              <w:t>否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FF22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BB7A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000000" w14:paraId="5AE922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FB38" w14:textId="77777777" w:rsidR="00FC5C59" w:rsidRDefault="00FC5C59">
            <w:pPr>
              <w:pStyle w:val="TableParagraph"/>
              <w:kinsoku w:val="0"/>
              <w:overflowPunct w:val="0"/>
              <w:spacing w:before="8"/>
              <w:rPr>
                <w:rFonts w:ascii="宋体" w:eastAsia="宋体" w:cs="宋体"/>
                <w:sz w:val="21"/>
                <w:szCs w:val="21"/>
              </w:rPr>
            </w:pPr>
          </w:p>
          <w:p w14:paraId="6BD1591A" w14:textId="77777777" w:rsidR="00FC5C59" w:rsidRDefault="00FC5C59">
            <w:pPr>
              <w:pStyle w:val="TableParagraph"/>
              <w:kinsoku w:val="0"/>
              <w:overflowPunct w:val="0"/>
              <w:spacing w:line="204" w:lineRule="auto"/>
              <w:ind w:left="212" w:right="200"/>
              <w:jc w:val="both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</w:rPr>
              <w:t>申请理由</w:t>
            </w:r>
          </w:p>
        </w:tc>
        <w:tc>
          <w:tcPr>
            <w:tcW w:w="90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1867" w14:textId="77777777" w:rsidR="00FC5C59" w:rsidRDefault="00FC5C59">
            <w:pPr>
              <w:pStyle w:val="TableParagraph"/>
              <w:kinsoku w:val="0"/>
              <w:overflowPunct w:val="0"/>
              <w:spacing w:before="12"/>
              <w:rPr>
                <w:rFonts w:ascii="宋体" w:eastAsia="宋体" w:cs="宋体"/>
                <w:sz w:val="32"/>
                <w:szCs w:val="32"/>
              </w:rPr>
            </w:pPr>
          </w:p>
          <w:p w14:paraId="0A391F3B" w14:textId="77777777" w:rsidR="00FC5C59" w:rsidRDefault="00FC5C59">
            <w:pPr>
              <w:pStyle w:val="TableParagraph"/>
              <w:kinsoku w:val="0"/>
              <w:overflowPunct w:val="0"/>
              <w:ind w:left="3864" w:right="3857"/>
              <w:jc w:val="center"/>
              <w:rPr>
                <w:rFonts w:ascii="宋体" w:eastAsia="宋体" w:cs="宋体"/>
                <w:color w:val="A3A3A3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A3A3A3"/>
                <w:sz w:val="22"/>
                <w:szCs w:val="22"/>
              </w:rPr>
              <w:t>（可另附页）</w:t>
            </w:r>
          </w:p>
          <w:p w14:paraId="4C6FDEEB" w14:textId="77777777" w:rsidR="00FC5C59" w:rsidRDefault="00FC5C59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2"/>
                <w:szCs w:val="22"/>
              </w:rPr>
            </w:pPr>
          </w:p>
          <w:p w14:paraId="7AC7B7F5" w14:textId="77777777" w:rsidR="00FC5C59" w:rsidRDefault="00FC5C59">
            <w:pPr>
              <w:pStyle w:val="TableParagraph"/>
              <w:tabs>
                <w:tab w:val="left" w:pos="7349"/>
                <w:tab w:val="left" w:pos="7899"/>
                <w:tab w:val="left" w:pos="8448"/>
              </w:tabs>
              <w:kinsoku w:val="0"/>
              <w:overflowPunct w:val="0"/>
              <w:spacing w:before="185"/>
              <w:ind w:left="4819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</w:rPr>
              <w:t>学</w:t>
            </w:r>
            <w:r>
              <w:rPr>
                <w:rFonts w:ascii="宋体" w:eastAsia="宋体" w:cs="宋体" w:hint="eastAsia"/>
                <w:spacing w:val="-3"/>
                <w:sz w:val="22"/>
                <w:szCs w:val="22"/>
              </w:rPr>
              <w:t>生</w:t>
            </w:r>
            <w:r>
              <w:rPr>
                <w:rFonts w:ascii="宋体" w:eastAsia="宋体" w:cs="宋体" w:hint="eastAsia"/>
                <w:sz w:val="22"/>
                <w:szCs w:val="22"/>
              </w:rPr>
              <w:t>签名：</w:t>
            </w:r>
            <w:r>
              <w:rPr>
                <w:rFonts w:ascii="宋体" w:eastAsia="宋体" w:cs="宋体"/>
                <w:sz w:val="22"/>
                <w:szCs w:val="22"/>
              </w:rPr>
              <w:tab/>
            </w:r>
            <w:r>
              <w:rPr>
                <w:rFonts w:ascii="宋体" w:eastAsia="宋体" w:cs="宋体" w:hint="eastAsia"/>
                <w:sz w:val="22"/>
                <w:szCs w:val="22"/>
              </w:rPr>
              <w:t>年</w:t>
            </w:r>
            <w:r>
              <w:rPr>
                <w:rFonts w:ascii="宋体" w:eastAsia="宋体" w:cs="宋体"/>
                <w:sz w:val="22"/>
                <w:szCs w:val="22"/>
              </w:rPr>
              <w:tab/>
            </w:r>
            <w:r>
              <w:rPr>
                <w:rFonts w:ascii="宋体" w:eastAsia="宋体" w:cs="宋体" w:hint="eastAsia"/>
                <w:sz w:val="22"/>
                <w:szCs w:val="22"/>
              </w:rPr>
              <w:t>月</w:t>
            </w:r>
            <w:r>
              <w:rPr>
                <w:rFonts w:ascii="宋体" w:eastAsia="宋体" w:cs="宋体"/>
                <w:sz w:val="22"/>
                <w:szCs w:val="22"/>
              </w:rPr>
              <w:tab/>
            </w:r>
            <w:r>
              <w:rPr>
                <w:rFonts w:ascii="宋体" w:eastAsia="宋体" w:cs="宋体" w:hint="eastAsia"/>
                <w:sz w:val="22"/>
                <w:szCs w:val="22"/>
              </w:rPr>
              <w:t>日</w:t>
            </w:r>
          </w:p>
        </w:tc>
      </w:tr>
      <w:tr w:rsidR="00000000" w14:paraId="4C5716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3CF0672E" w14:textId="77777777" w:rsidR="00FC5C59" w:rsidRDefault="00FC5C59">
            <w:pPr>
              <w:pStyle w:val="TableParagraph"/>
              <w:kinsoku w:val="0"/>
              <w:overflowPunct w:val="0"/>
              <w:spacing w:before="87"/>
              <w:ind w:left="377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</w:rPr>
              <w:t>转出学院意见</w:t>
            </w:r>
          </w:p>
        </w:tc>
        <w:tc>
          <w:tcPr>
            <w:tcW w:w="4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21AE" w14:textId="77777777" w:rsidR="00FC5C59" w:rsidRDefault="00FC5C59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2"/>
                <w:szCs w:val="22"/>
              </w:rPr>
            </w:pPr>
          </w:p>
          <w:p w14:paraId="0C20057A" w14:textId="77777777" w:rsidR="00FC5C59" w:rsidRDefault="00FC5C59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2"/>
                <w:szCs w:val="22"/>
              </w:rPr>
            </w:pPr>
          </w:p>
          <w:p w14:paraId="437ED723" w14:textId="77777777" w:rsidR="00FC5C59" w:rsidRDefault="00FC5C59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2"/>
                <w:szCs w:val="22"/>
              </w:rPr>
            </w:pPr>
          </w:p>
          <w:p w14:paraId="74102DEE" w14:textId="77777777" w:rsidR="00FC5C59" w:rsidRDefault="00FC5C59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2"/>
                <w:szCs w:val="22"/>
              </w:rPr>
            </w:pPr>
          </w:p>
          <w:p w14:paraId="2BBF09F5" w14:textId="77777777" w:rsidR="00FC5C59" w:rsidRDefault="00FC5C59">
            <w:pPr>
              <w:pStyle w:val="TableParagraph"/>
              <w:kinsoku w:val="0"/>
              <w:overflowPunct w:val="0"/>
              <w:spacing w:before="12"/>
              <w:rPr>
                <w:rFonts w:ascii="宋体" w:eastAsia="宋体" w:cs="宋体"/>
                <w:sz w:val="20"/>
                <w:szCs w:val="20"/>
              </w:rPr>
            </w:pPr>
          </w:p>
          <w:p w14:paraId="5AEDD7A4" w14:textId="77777777" w:rsidR="00FC5C59" w:rsidRDefault="00FC5C59">
            <w:pPr>
              <w:pStyle w:val="TableParagraph"/>
              <w:kinsoku w:val="0"/>
              <w:overflowPunct w:val="0"/>
              <w:ind w:left="1078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</w:rPr>
              <w:t>学院领导审批（签章）</w:t>
            </w:r>
          </w:p>
          <w:p w14:paraId="71768E09" w14:textId="77777777" w:rsidR="00FC5C59" w:rsidRDefault="00FC5C59">
            <w:pPr>
              <w:pStyle w:val="TableParagraph"/>
              <w:kinsoku w:val="0"/>
              <w:overflowPunct w:val="0"/>
              <w:spacing w:before="8"/>
              <w:rPr>
                <w:rFonts w:ascii="宋体" w:eastAsia="宋体" w:cs="宋体"/>
                <w:sz w:val="18"/>
                <w:szCs w:val="18"/>
              </w:rPr>
            </w:pPr>
          </w:p>
          <w:p w14:paraId="6C33D8D7" w14:textId="77777777" w:rsidR="00FC5C59" w:rsidRDefault="00FC5C59">
            <w:pPr>
              <w:pStyle w:val="TableParagraph"/>
              <w:tabs>
                <w:tab w:val="left" w:pos="2856"/>
                <w:tab w:val="left" w:pos="3408"/>
              </w:tabs>
              <w:kinsoku w:val="0"/>
              <w:overflowPunct w:val="0"/>
              <w:spacing w:before="1" w:line="249" w:lineRule="exact"/>
              <w:ind w:left="2307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</w:rPr>
              <w:t>年</w:t>
            </w:r>
            <w:r>
              <w:rPr>
                <w:rFonts w:ascii="宋体" w:eastAsia="宋体" w:cs="宋体"/>
                <w:sz w:val="22"/>
                <w:szCs w:val="22"/>
              </w:rPr>
              <w:tab/>
            </w:r>
            <w:r>
              <w:rPr>
                <w:rFonts w:ascii="宋体" w:eastAsia="宋体" w:cs="宋体" w:hint="eastAsia"/>
                <w:sz w:val="22"/>
                <w:szCs w:val="22"/>
              </w:rPr>
              <w:t>月</w:t>
            </w:r>
            <w:r>
              <w:rPr>
                <w:rFonts w:ascii="宋体" w:eastAsia="宋体" w:cs="宋体"/>
                <w:sz w:val="22"/>
                <w:szCs w:val="22"/>
              </w:rPr>
              <w:tab/>
            </w:r>
            <w:r>
              <w:rPr>
                <w:rFonts w:ascii="宋体" w:eastAsia="宋体" w:cs="宋体" w:hint="eastAsia"/>
                <w:sz w:val="22"/>
                <w:szCs w:val="22"/>
              </w:rPr>
              <w:t>日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1C12ADC3" w14:textId="77777777" w:rsidR="00FC5C59" w:rsidRDefault="00FC5C59">
            <w:pPr>
              <w:pStyle w:val="TableParagraph"/>
              <w:kinsoku w:val="0"/>
              <w:overflowPunct w:val="0"/>
              <w:spacing w:before="116"/>
              <w:ind w:left="376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</w:rPr>
              <w:t>三创学院意见</w:t>
            </w:r>
          </w:p>
        </w:tc>
        <w:tc>
          <w:tcPr>
            <w:tcW w:w="4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DCD9" w14:textId="77777777" w:rsidR="00FC5C59" w:rsidRDefault="00FC5C59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2"/>
                <w:szCs w:val="22"/>
              </w:rPr>
            </w:pPr>
          </w:p>
          <w:p w14:paraId="1D451D7E" w14:textId="77777777" w:rsidR="00FC5C59" w:rsidRDefault="00FC5C59">
            <w:pPr>
              <w:pStyle w:val="TableParagraph"/>
              <w:kinsoku w:val="0"/>
              <w:overflowPunct w:val="0"/>
              <w:spacing w:before="1"/>
              <w:rPr>
                <w:rFonts w:ascii="宋体" w:eastAsia="宋体" w:cs="宋体"/>
                <w:sz w:val="19"/>
                <w:szCs w:val="19"/>
              </w:rPr>
            </w:pPr>
          </w:p>
          <w:p w14:paraId="7F892823" w14:textId="77777777" w:rsidR="00FC5C59" w:rsidRDefault="00FC5C59">
            <w:pPr>
              <w:pStyle w:val="TableParagraph"/>
              <w:kinsoku w:val="0"/>
              <w:overflowPunct w:val="0"/>
              <w:spacing w:line="204" w:lineRule="auto"/>
              <w:ind w:left="108" w:right="94"/>
              <w:rPr>
                <w:rFonts w:ascii="宋体" w:eastAsia="宋体" w:cs="宋体"/>
                <w:color w:val="A3A3A3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A3A3A3"/>
                <w:sz w:val="22"/>
                <w:szCs w:val="22"/>
              </w:rPr>
              <w:t>（休学创业后复学申请转专业学生此项为必填）</w:t>
            </w:r>
          </w:p>
          <w:p w14:paraId="4BD5BDDA" w14:textId="77777777" w:rsidR="00FC5C59" w:rsidRDefault="00FC5C59">
            <w:pPr>
              <w:pStyle w:val="TableParagraph"/>
              <w:kinsoku w:val="0"/>
              <w:overflowPunct w:val="0"/>
              <w:spacing w:before="3"/>
              <w:rPr>
                <w:rFonts w:ascii="宋体" w:eastAsia="宋体" w:cs="宋体"/>
                <w:sz w:val="19"/>
                <w:szCs w:val="19"/>
              </w:rPr>
            </w:pPr>
          </w:p>
          <w:p w14:paraId="61E126D7" w14:textId="77777777" w:rsidR="00FC5C59" w:rsidRDefault="00FC5C59">
            <w:pPr>
              <w:pStyle w:val="TableParagraph"/>
              <w:kinsoku w:val="0"/>
              <w:overflowPunct w:val="0"/>
              <w:ind w:left="1721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</w:rPr>
              <w:t>学院领导审批（签章）</w:t>
            </w:r>
          </w:p>
          <w:p w14:paraId="159BED5C" w14:textId="77777777" w:rsidR="00FC5C59" w:rsidRDefault="00FC5C59">
            <w:pPr>
              <w:pStyle w:val="TableParagraph"/>
              <w:kinsoku w:val="0"/>
              <w:overflowPunct w:val="0"/>
              <w:spacing w:before="8"/>
              <w:rPr>
                <w:rFonts w:ascii="宋体" w:eastAsia="宋体" w:cs="宋体"/>
                <w:sz w:val="18"/>
                <w:szCs w:val="18"/>
              </w:rPr>
            </w:pPr>
          </w:p>
          <w:p w14:paraId="19EDA170" w14:textId="77777777" w:rsidR="00FC5C59" w:rsidRDefault="00FC5C59">
            <w:pPr>
              <w:pStyle w:val="TableParagraph"/>
              <w:tabs>
                <w:tab w:val="left" w:pos="3077"/>
                <w:tab w:val="left" w:pos="3626"/>
              </w:tabs>
              <w:kinsoku w:val="0"/>
              <w:overflowPunct w:val="0"/>
              <w:ind w:left="2527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</w:rPr>
              <w:t>年</w:t>
            </w:r>
            <w:r>
              <w:rPr>
                <w:rFonts w:ascii="宋体" w:eastAsia="宋体" w:cs="宋体"/>
                <w:sz w:val="22"/>
                <w:szCs w:val="22"/>
              </w:rPr>
              <w:tab/>
            </w:r>
            <w:r>
              <w:rPr>
                <w:rFonts w:ascii="宋体" w:eastAsia="宋体" w:cs="宋体" w:hint="eastAsia"/>
                <w:sz w:val="22"/>
                <w:szCs w:val="22"/>
              </w:rPr>
              <w:t>月</w:t>
            </w:r>
            <w:r>
              <w:rPr>
                <w:rFonts w:ascii="宋体" w:eastAsia="宋体" w:cs="宋体"/>
                <w:sz w:val="22"/>
                <w:szCs w:val="22"/>
              </w:rPr>
              <w:tab/>
            </w:r>
            <w:r>
              <w:rPr>
                <w:rFonts w:ascii="宋体" w:eastAsia="宋体" w:cs="宋体" w:hint="eastAsia"/>
                <w:sz w:val="22"/>
                <w:szCs w:val="22"/>
              </w:rPr>
              <w:t>日</w:t>
            </w:r>
          </w:p>
        </w:tc>
      </w:tr>
      <w:tr w:rsidR="00000000" w14:paraId="4BE9DE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43FFBF9F" w14:textId="77777777" w:rsidR="00FC5C59" w:rsidRDefault="00FC5C59">
            <w:pPr>
              <w:pStyle w:val="TableParagraph"/>
              <w:kinsoku w:val="0"/>
              <w:overflowPunct w:val="0"/>
              <w:spacing w:before="87"/>
              <w:ind w:left="216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</w:rPr>
              <w:t>转入学院意见</w:t>
            </w:r>
          </w:p>
        </w:tc>
        <w:tc>
          <w:tcPr>
            <w:tcW w:w="4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1851" w14:textId="77777777" w:rsidR="00FC5C59" w:rsidRDefault="00FC5C59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2"/>
                <w:szCs w:val="22"/>
              </w:rPr>
            </w:pPr>
          </w:p>
          <w:p w14:paraId="1F1CC84D" w14:textId="77777777" w:rsidR="00FC5C59" w:rsidRDefault="00FC5C59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2"/>
                <w:szCs w:val="22"/>
              </w:rPr>
            </w:pPr>
          </w:p>
          <w:p w14:paraId="2E3CE287" w14:textId="77777777" w:rsidR="00FC5C59" w:rsidRDefault="00FC5C59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2"/>
                <w:szCs w:val="22"/>
              </w:rPr>
            </w:pPr>
          </w:p>
          <w:p w14:paraId="70CB237E" w14:textId="77777777" w:rsidR="00FC5C59" w:rsidRDefault="00FC5C59">
            <w:pPr>
              <w:pStyle w:val="TableParagraph"/>
              <w:kinsoku w:val="0"/>
              <w:overflowPunct w:val="0"/>
              <w:spacing w:before="166"/>
              <w:ind w:left="1078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</w:rPr>
              <w:t>学院领导审批（签章）</w:t>
            </w:r>
          </w:p>
          <w:p w14:paraId="3C1D796E" w14:textId="77777777" w:rsidR="00FC5C59" w:rsidRDefault="00FC5C59">
            <w:pPr>
              <w:pStyle w:val="TableParagraph"/>
              <w:kinsoku w:val="0"/>
              <w:overflowPunct w:val="0"/>
              <w:spacing w:before="9"/>
              <w:rPr>
                <w:rFonts w:ascii="宋体" w:eastAsia="宋体" w:cs="宋体"/>
                <w:sz w:val="18"/>
                <w:szCs w:val="18"/>
              </w:rPr>
            </w:pPr>
          </w:p>
          <w:p w14:paraId="51C85716" w14:textId="77777777" w:rsidR="00FC5C59" w:rsidRDefault="00FC5C59">
            <w:pPr>
              <w:pStyle w:val="TableParagraph"/>
              <w:tabs>
                <w:tab w:val="left" w:pos="3298"/>
                <w:tab w:val="left" w:pos="3847"/>
              </w:tabs>
              <w:kinsoku w:val="0"/>
              <w:overflowPunct w:val="0"/>
              <w:ind w:left="2748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</w:rPr>
              <w:t>年</w:t>
            </w:r>
            <w:r>
              <w:rPr>
                <w:rFonts w:ascii="宋体" w:eastAsia="宋体" w:cs="宋体"/>
                <w:sz w:val="22"/>
                <w:szCs w:val="22"/>
              </w:rPr>
              <w:tab/>
            </w:r>
            <w:r>
              <w:rPr>
                <w:rFonts w:ascii="宋体" w:eastAsia="宋体" w:cs="宋体" w:hint="eastAsia"/>
                <w:sz w:val="22"/>
                <w:szCs w:val="22"/>
              </w:rPr>
              <w:t>月</w:t>
            </w:r>
            <w:r>
              <w:rPr>
                <w:rFonts w:ascii="宋体" w:eastAsia="宋体" w:cs="宋体"/>
                <w:sz w:val="22"/>
                <w:szCs w:val="22"/>
              </w:rPr>
              <w:tab/>
            </w:r>
            <w:r>
              <w:rPr>
                <w:rFonts w:ascii="宋体" w:eastAsia="宋体" w:cs="宋体" w:hint="eastAsia"/>
                <w:sz w:val="22"/>
                <w:szCs w:val="22"/>
              </w:rPr>
              <w:t>日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0DC1D6F0" w14:textId="77777777" w:rsidR="00FC5C59" w:rsidRDefault="00FC5C59">
            <w:pPr>
              <w:pStyle w:val="TableParagraph"/>
              <w:kinsoku w:val="0"/>
              <w:overflowPunct w:val="0"/>
              <w:spacing w:before="116"/>
              <w:ind w:left="326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</w:rPr>
              <w:t>教务处意见</w:t>
            </w:r>
          </w:p>
        </w:tc>
        <w:tc>
          <w:tcPr>
            <w:tcW w:w="4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76E6" w14:textId="77777777" w:rsidR="00FC5C59" w:rsidRDefault="00FC5C59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2"/>
                <w:szCs w:val="22"/>
              </w:rPr>
            </w:pPr>
          </w:p>
          <w:p w14:paraId="49613ADC" w14:textId="77777777" w:rsidR="00FC5C59" w:rsidRDefault="00FC5C59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2"/>
                <w:szCs w:val="22"/>
              </w:rPr>
            </w:pPr>
          </w:p>
          <w:p w14:paraId="321BD394" w14:textId="77777777" w:rsidR="00FC5C59" w:rsidRDefault="00FC5C59">
            <w:pPr>
              <w:pStyle w:val="TableParagraph"/>
              <w:kinsoku w:val="0"/>
              <w:overflowPunct w:val="0"/>
              <w:spacing w:before="11"/>
              <w:rPr>
                <w:rFonts w:ascii="宋体" w:eastAsia="宋体" w:cs="宋体"/>
                <w:sz w:val="18"/>
                <w:szCs w:val="18"/>
              </w:rPr>
            </w:pPr>
          </w:p>
          <w:p w14:paraId="70909D72" w14:textId="77777777" w:rsidR="00FC5C59" w:rsidRDefault="00FC5C59">
            <w:pPr>
              <w:pStyle w:val="TableParagraph"/>
              <w:kinsoku w:val="0"/>
              <w:overflowPunct w:val="0"/>
              <w:ind w:left="1646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</w:rPr>
              <w:t>处领导审批（签章）</w:t>
            </w:r>
          </w:p>
          <w:p w14:paraId="76F4FF98" w14:textId="77777777" w:rsidR="00FC5C59" w:rsidRDefault="00FC5C59">
            <w:pPr>
              <w:pStyle w:val="TableParagraph"/>
              <w:kinsoku w:val="0"/>
              <w:overflowPunct w:val="0"/>
              <w:spacing w:before="6"/>
              <w:rPr>
                <w:rFonts w:ascii="宋体" w:eastAsia="宋体" w:cs="宋体"/>
                <w:sz w:val="18"/>
                <w:szCs w:val="18"/>
              </w:rPr>
            </w:pPr>
          </w:p>
          <w:p w14:paraId="2FFE5AB0" w14:textId="77777777" w:rsidR="00FC5C59" w:rsidRDefault="00FC5C59">
            <w:pPr>
              <w:pStyle w:val="TableParagraph"/>
              <w:tabs>
                <w:tab w:val="left" w:pos="3077"/>
                <w:tab w:val="left" w:pos="3626"/>
              </w:tabs>
              <w:kinsoku w:val="0"/>
              <w:overflowPunct w:val="0"/>
              <w:ind w:left="2527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</w:rPr>
              <w:t>年</w:t>
            </w:r>
            <w:r>
              <w:rPr>
                <w:rFonts w:ascii="宋体" w:eastAsia="宋体" w:cs="宋体"/>
                <w:sz w:val="22"/>
                <w:szCs w:val="22"/>
              </w:rPr>
              <w:tab/>
            </w:r>
            <w:r>
              <w:rPr>
                <w:rFonts w:ascii="宋体" w:eastAsia="宋体" w:cs="宋体" w:hint="eastAsia"/>
                <w:sz w:val="22"/>
                <w:szCs w:val="22"/>
              </w:rPr>
              <w:t>月</w:t>
            </w:r>
            <w:r>
              <w:rPr>
                <w:rFonts w:ascii="宋体" w:eastAsia="宋体" w:cs="宋体"/>
                <w:sz w:val="22"/>
                <w:szCs w:val="22"/>
              </w:rPr>
              <w:tab/>
            </w:r>
            <w:r>
              <w:rPr>
                <w:rFonts w:ascii="宋体" w:eastAsia="宋体" w:cs="宋体" w:hint="eastAsia"/>
                <w:sz w:val="22"/>
                <w:szCs w:val="22"/>
              </w:rPr>
              <w:t>日</w:t>
            </w:r>
          </w:p>
        </w:tc>
      </w:tr>
      <w:tr w:rsidR="00000000" w14:paraId="3D9FCF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DA80" w14:textId="77777777" w:rsidR="00FC5C59" w:rsidRDefault="00FC5C59">
            <w:pPr>
              <w:pStyle w:val="TableParagraph"/>
              <w:kinsoku w:val="0"/>
              <w:overflowPunct w:val="0"/>
              <w:spacing w:before="4"/>
              <w:rPr>
                <w:rFonts w:ascii="宋体" w:eastAsia="宋体" w:cs="宋体"/>
                <w:sz w:val="18"/>
                <w:szCs w:val="18"/>
              </w:rPr>
            </w:pPr>
          </w:p>
          <w:p w14:paraId="09FA4F06" w14:textId="77777777" w:rsidR="00FC5C59" w:rsidRDefault="00FC5C59">
            <w:pPr>
              <w:pStyle w:val="TableParagraph"/>
              <w:kinsoku w:val="0"/>
              <w:overflowPunct w:val="0"/>
              <w:spacing w:before="1"/>
              <w:ind w:left="111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备注</w:t>
            </w:r>
          </w:p>
        </w:tc>
        <w:tc>
          <w:tcPr>
            <w:tcW w:w="90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4995" w14:textId="77777777" w:rsidR="00FC5C59" w:rsidRDefault="00FC5C59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5"/>
                <w:szCs w:val="15"/>
              </w:rPr>
            </w:pPr>
          </w:p>
          <w:p w14:paraId="0631C002" w14:textId="77777777" w:rsidR="00FC5C59" w:rsidRDefault="00FC5C59">
            <w:pPr>
              <w:pStyle w:val="TableParagraph"/>
              <w:kinsoku w:val="0"/>
              <w:overflowPunct w:val="0"/>
              <w:ind w:left="317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此表一式三份，转出学院、转入学院、教务处各存一份，</w:t>
            </w:r>
            <w:r>
              <w:rPr>
                <w:rFonts w:ascii="宋体" w:eastAsia="宋体" w:cs="宋体" w:hint="eastAsia"/>
                <w:sz w:val="22"/>
                <w:szCs w:val="22"/>
              </w:rPr>
              <w:t>并附相关材料（请勿装订）</w:t>
            </w:r>
            <w:r>
              <w:rPr>
                <w:rFonts w:ascii="宋体" w:eastAsia="宋体" w:cs="宋体" w:hint="eastAsia"/>
                <w:sz w:val="21"/>
                <w:szCs w:val="21"/>
              </w:rPr>
              <w:t>。</w:t>
            </w:r>
          </w:p>
        </w:tc>
      </w:tr>
    </w:tbl>
    <w:p w14:paraId="36DF2292" w14:textId="77777777" w:rsidR="00FC5C59" w:rsidRDefault="00FC5C59">
      <w:pPr>
        <w:rPr>
          <w:rFonts w:ascii="宋体" w:eastAsia="宋体" w:cs="宋体"/>
          <w:w w:val="99"/>
          <w:sz w:val="21"/>
          <w:szCs w:val="21"/>
        </w:rPr>
        <w:sectPr w:rsidR="00000000">
          <w:pgSz w:w="11910" w:h="16840"/>
          <w:pgMar w:top="1580" w:right="900" w:bottom="1140" w:left="1020" w:header="0" w:footer="959" w:gutter="0"/>
          <w:cols w:space="720" w:equalWidth="0">
            <w:col w:w="9990"/>
          </w:cols>
          <w:noEndnote/>
        </w:sectPr>
      </w:pPr>
    </w:p>
    <w:p w14:paraId="293DFDBA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sz w:val="20"/>
          <w:szCs w:val="20"/>
        </w:rPr>
      </w:pPr>
    </w:p>
    <w:p w14:paraId="4A3B955F" w14:textId="77777777" w:rsidR="00FC5C59" w:rsidRDefault="00FC5C59">
      <w:pPr>
        <w:pStyle w:val="a3"/>
        <w:kinsoku w:val="0"/>
        <w:overflowPunct w:val="0"/>
        <w:spacing w:before="11"/>
        <w:rPr>
          <w:rFonts w:ascii="宋体" w:eastAsia="宋体" w:cs="宋体"/>
          <w:sz w:val="21"/>
          <w:szCs w:val="21"/>
        </w:rPr>
      </w:pPr>
    </w:p>
    <w:p w14:paraId="6ADE3E51" w14:textId="77777777" w:rsidR="00FC5C59" w:rsidRDefault="00FC5C59">
      <w:pPr>
        <w:pStyle w:val="a3"/>
        <w:kinsoku w:val="0"/>
        <w:overflowPunct w:val="0"/>
        <w:spacing w:before="54"/>
        <w:ind w:left="684"/>
        <w:rPr>
          <w:rFonts w:ascii="黑体" w:eastAsia="黑体" w:cs="黑体"/>
        </w:rPr>
      </w:pPr>
      <w:r>
        <w:rPr>
          <w:rFonts w:ascii="黑体" w:eastAsia="黑体" w:cs="黑体" w:hint="eastAsia"/>
        </w:rPr>
        <w:t>附件</w:t>
      </w:r>
      <w:r>
        <w:rPr>
          <w:rFonts w:ascii="黑体" w:eastAsia="黑体" w:cs="黑体"/>
        </w:rPr>
        <w:t xml:space="preserve"> 3</w:t>
      </w:r>
    </w:p>
    <w:p w14:paraId="6B099D56" w14:textId="77777777" w:rsidR="00FC5C59" w:rsidRDefault="00FC5C59">
      <w:pPr>
        <w:pStyle w:val="a3"/>
        <w:kinsoku w:val="0"/>
        <w:overflowPunct w:val="0"/>
        <w:rPr>
          <w:rFonts w:ascii="黑体" w:eastAsia="黑体" w:cs="黑体"/>
          <w:sz w:val="20"/>
          <w:szCs w:val="20"/>
        </w:rPr>
      </w:pPr>
    </w:p>
    <w:p w14:paraId="6AE5EC71" w14:textId="77777777" w:rsidR="00FC5C59" w:rsidRDefault="00FC5C59">
      <w:pPr>
        <w:pStyle w:val="a3"/>
        <w:kinsoku w:val="0"/>
        <w:overflowPunct w:val="0"/>
        <w:spacing w:before="1"/>
        <w:rPr>
          <w:rFonts w:ascii="黑体" w:eastAsia="黑体" w:cs="黑体"/>
          <w:sz w:val="23"/>
          <w:szCs w:val="23"/>
        </w:rPr>
      </w:pPr>
    </w:p>
    <w:p w14:paraId="11ACA32A" w14:textId="77777777" w:rsidR="00FC5C59" w:rsidRDefault="00FC5C59">
      <w:pPr>
        <w:pStyle w:val="a3"/>
        <w:kinsoku w:val="0"/>
        <w:overflowPunct w:val="0"/>
        <w:spacing w:line="680" w:lineRule="exact"/>
        <w:ind w:left="4447"/>
        <w:rPr>
          <w:rFonts w:ascii="方正小标宋简体" w:eastAsia="方正小标宋简体" w:cs="方正小标宋简体"/>
          <w:sz w:val="40"/>
          <w:szCs w:val="40"/>
        </w:rPr>
      </w:pPr>
      <w:r>
        <w:rPr>
          <w:rFonts w:ascii="方正小标宋简体" w:eastAsia="方正小标宋简体" w:cs="方正小标宋简体"/>
          <w:sz w:val="40"/>
          <w:szCs w:val="40"/>
        </w:rPr>
        <w:t xml:space="preserve">2025 </w:t>
      </w:r>
      <w:proofErr w:type="gramStart"/>
      <w:r>
        <w:rPr>
          <w:rFonts w:ascii="方正小标宋简体" w:eastAsia="方正小标宋简体" w:cs="方正小标宋简体" w:hint="eastAsia"/>
          <w:sz w:val="40"/>
          <w:szCs w:val="40"/>
        </w:rPr>
        <w:t>年转专业</w:t>
      </w:r>
      <w:proofErr w:type="gramEnd"/>
      <w:r>
        <w:rPr>
          <w:rFonts w:ascii="方正小标宋简体" w:eastAsia="方正小标宋简体" w:cs="方正小标宋简体" w:hint="eastAsia"/>
          <w:sz w:val="40"/>
          <w:szCs w:val="40"/>
        </w:rPr>
        <w:t>拟录取学生名单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1284"/>
        <w:gridCol w:w="1255"/>
        <w:gridCol w:w="1258"/>
        <w:gridCol w:w="1948"/>
        <w:gridCol w:w="1637"/>
        <w:gridCol w:w="1800"/>
        <w:gridCol w:w="1800"/>
        <w:gridCol w:w="2189"/>
      </w:tblGrid>
      <w:tr w:rsidR="00000000" w14:paraId="42CE7B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3C54" w14:textId="77777777" w:rsidR="00FC5C59" w:rsidRDefault="00FC5C59">
            <w:pPr>
              <w:pStyle w:val="TableParagraph"/>
              <w:kinsoku w:val="0"/>
              <w:overflowPunct w:val="0"/>
              <w:spacing w:before="103"/>
              <w:ind w:left="85" w:right="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名次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3397" w14:textId="77777777" w:rsidR="00FC5C59" w:rsidRDefault="00FC5C59">
            <w:pPr>
              <w:pStyle w:val="TableParagraph"/>
              <w:kinsoku w:val="0"/>
              <w:overflowPunct w:val="0"/>
              <w:spacing w:before="103"/>
              <w:ind w:left="359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EFDC" w14:textId="77777777" w:rsidR="00FC5C59" w:rsidRDefault="00FC5C59">
            <w:pPr>
              <w:pStyle w:val="TableParagraph"/>
              <w:kinsoku w:val="0"/>
              <w:overflowPunct w:val="0"/>
              <w:spacing w:before="103"/>
              <w:ind w:left="345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BA1D" w14:textId="77777777" w:rsidR="00FC5C59" w:rsidRDefault="00FC5C59">
            <w:pPr>
              <w:pStyle w:val="TableParagraph"/>
              <w:kinsoku w:val="0"/>
              <w:overflowPunct w:val="0"/>
              <w:spacing w:before="103"/>
              <w:ind w:left="118" w:right="1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D9A7" w14:textId="77777777" w:rsidR="00FC5C59" w:rsidRDefault="00FC5C59">
            <w:pPr>
              <w:pStyle w:val="TableParagraph"/>
              <w:kinsoku w:val="0"/>
              <w:overflowPunct w:val="0"/>
              <w:spacing w:before="103"/>
              <w:ind w:left="249" w:right="24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原所在学院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C3D1" w14:textId="77777777" w:rsidR="00FC5C59" w:rsidRDefault="00FC5C59">
            <w:pPr>
              <w:pStyle w:val="TableParagraph"/>
              <w:kinsoku w:val="0"/>
              <w:overflowPunct w:val="0"/>
              <w:spacing w:before="103"/>
              <w:ind w:left="237" w:right="23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原专业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1532" w14:textId="77777777" w:rsidR="00FC5C59" w:rsidRDefault="00FC5C59">
            <w:pPr>
              <w:pStyle w:val="TableParagraph"/>
              <w:kinsoku w:val="0"/>
              <w:overflowPunct w:val="0"/>
              <w:spacing w:before="103"/>
              <w:ind w:left="175" w:right="16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拟转入学院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0B10" w14:textId="77777777" w:rsidR="00FC5C59" w:rsidRDefault="00FC5C59">
            <w:pPr>
              <w:pStyle w:val="TableParagraph"/>
              <w:kinsoku w:val="0"/>
              <w:overflowPunct w:val="0"/>
              <w:spacing w:before="103"/>
              <w:ind w:left="175" w:right="16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拟转入专业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2DDF" w14:textId="77777777" w:rsidR="00FC5C59" w:rsidRDefault="00FC5C59">
            <w:pPr>
              <w:pStyle w:val="TableParagraph"/>
              <w:kinsoku w:val="0"/>
              <w:overflowPunct w:val="0"/>
              <w:spacing w:before="103"/>
              <w:ind w:left="792" w:right="78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总分</w:t>
            </w:r>
          </w:p>
        </w:tc>
      </w:tr>
      <w:tr w:rsidR="00000000" w14:paraId="5475A4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617D" w14:textId="77777777" w:rsidR="00FC5C59" w:rsidRDefault="00FC5C59">
            <w:pPr>
              <w:pStyle w:val="TableParagraph"/>
              <w:kinsoku w:val="0"/>
              <w:overflowPunct w:val="0"/>
              <w:spacing w:before="7"/>
              <w:rPr>
                <w:rFonts w:ascii="方正小标宋简体" w:eastAsia="方正小标宋简体" w:cs="方正小标宋简体"/>
                <w:sz w:val="23"/>
                <w:szCs w:val="23"/>
              </w:rPr>
            </w:pPr>
          </w:p>
          <w:p w14:paraId="4771BF71" w14:textId="77777777" w:rsidR="00FC5C59" w:rsidRDefault="00FC5C59">
            <w:pPr>
              <w:pStyle w:val="TableParagraph"/>
              <w:kinsoku w:val="0"/>
              <w:overflowPunct w:val="0"/>
              <w:ind w:left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3361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0E91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B41B" w14:textId="77777777" w:rsidR="00FC5C59" w:rsidRDefault="00FC5C59">
            <w:pPr>
              <w:pStyle w:val="TableParagraph"/>
              <w:kinsoku w:val="0"/>
              <w:overflowPunct w:val="0"/>
              <w:spacing w:before="7"/>
              <w:rPr>
                <w:rFonts w:ascii="方正小标宋简体" w:eastAsia="方正小标宋简体" w:cs="方正小标宋简体"/>
                <w:sz w:val="23"/>
                <w:szCs w:val="23"/>
              </w:rPr>
            </w:pPr>
          </w:p>
          <w:p w14:paraId="282B4B26" w14:textId="77777777" w:rsidR="00FC5C59" w:rsidRDefault="00FC5C59">
            <w:pPr>
              <w:pStyle w:val="TableParagraph"/>
              <w:kinsoku w:val="0"/>
              <w:overflowPunct w:val="0"/>
              <w:ind w:left="118" w:right="109"/>
              <w:jc w:val="center"/>
              <w:rPr>
                <w:color w:val="A6A6A6"/>
                <w:sz w:val="28"/>
                <w:szCs w:val="28"/>
              </w:rPr>
            </w:pPr>
            <w:r>
              <w:rPr>
                <w:color w:val="A6A6A6"/>
                <w:sz w:val="28"/>
                <w:szCs w:val="28"/>
              </w:rPr>
              <w:t xml:space="preserve">XXXX </w:t>
            </w:r>
            <w:r>
              <w:rPr>
                <w:rFonts w:hint="eastAsia"/>
                <w:color w:val="A6A6A6"/>
                <w:sz w:val="28"/>
                <w:szCs w:val="28"/>
              </w:rPr>
              <w:t>级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B464" w14:textId="77777777" w:rsidR="00FC5C59" w:rsidRDefault="00FC5C59">
            <w:pPr>
              <w:pStyle w:val="TableParagraph"/>
              <w:kinsoku w:val="0"/>
              <w:overflowPunct w:val="0"/>
              <w:spacing w:before="7"/>
              <w:rPr>
                <w:rFonts w:ascii="方正小标宋简体" w:eastAsia="方正小标宋简体" w:cs="方正小标宋简体"/>
                <w:sz w:val="23"/>
                <w:szCs w:val="23"/>
              </w:rPr>
            </w:pPr>
          </w:p>
          <w:p w14:paraId="238B3406" w14:textId="77777777" w:rsidR="00FC5C59" w:rsidRDefault="00FC5C59">
            <w:pPr>
              <w:pStyle w:val="TableParagraph"/>
              <w:kinsoku w:val="0"/>
              <w:overflowPunct w:val="0"/>
              <w:ind w:left="249" w:right="237"/>
              <w:jc w:val="center"/>
              <w:rPr>
                <w:color w:val="A6A6A6"/>
                <w:sz w:val="28"/>
                <w:szCs w:val="28"/>
              </w:rPr>
            </w:pPr>
            <w:r>
              <w:rPr>
                <w:rFonts w:hint="eastAsia"/>
                <w:color w:val="A6A6A6"/>
                <w:sz w:val="28"/>
                <w:szCs w:val="28"/>
              </w:rPr>
              <w:t>学院全称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9FE6" w14:textId="77777777" w:rsidR="00FC5C59" w:rsidRDefault="00FC5C59">
            <w:pPr>
              <w:pStyle w:val="TableParagraph"/>
              <w:kinsoku w:val="0"/>
              <w:overflowPunct w:val="0"/>
              <w:spacing w:before="7"/>
              <w:rPr>
                <w:rFonts w:ascii="方正小标宋简体" w:eastAsia="方正小标宋简体" w:cs="方正小标宋简体"/>
                <w:sz w:val="23"/>
                <w:szCs w:val="23"/>
              </w:rPr>
            </w:pPr>
          </w:p>
          <w:p w14:paraId="729E0C99" w14:textId="77777777" w:rsidR="00FC5C59" w:rsidRDefault="00FC5C59">
            <w:pPr>
              <w:pStyle w:val="TableParagraph"/>
              <w:kinsoku w:val="0"/>
              <w:overflowPunct w:val="0"/>
              <w:ind w:left="237" w:right="230"/>
              <w:jc w:val="center"/>
              <w:rPr>
                <w:color w:val="A6A6A6"/>
                <w:sz w:val="28"/>
                <w:szCs w:val="28"/>
              </w:rPr>
            </w:pPr>
            <w:r>
              <w:rPr>
                <w:rFonts w:hint="eastAsia"/>
                <w:color w:val="A6A6A6"/>
                <w:sz w:val="28"/>
                <w:szCs w:val="28"/>
              </w:rPr>
              <w:t>专业全称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45D0" w14:textId="77777777" w:rsidR="00FC5C59" w:rsidRDefault="00FC5C59">
            <w:pPr>
              <w:pStyle w:val="TableParagraph"/>
              <w:kinsoku w:val="0"/>
              <w:overflowPunct w:val="0"/>
              <w:spacing w:before="7"/>
              <w:rPr>
                <w:rFonts w:ascii="方正小标宋简体" w:eastAsia="方正小标宋简体" w:cs="方正小标宋简体"/>
                <w:sz w:val="23"/>
                <w:szCs w:val="23"/>
              </w:rPr>
            </w:pPr>
          </w:p>
          <w:p w14:paraId="6CC11CB1" w14:textId="77777777" w:rsidR="00FC5C59" w:rsidRDefault="00FC5C59">
            <w:pPr>
              <w:pStyle w:val="TableParagraph"/>
              <w:kinsoku w:val="0"/>
              <w:overflowPunct w:val="0"/>
              <w:ind w:left="175" w:right="163"/>
              <w:jc w:val="center"/>
              <w:rPr>
                <w:color w:val="A6A6A6"/>
                <w:sz w:val="28"/>
                <w:szCs w:val="28"/>
              </w:rPr>
            </w:pPr>
            <w:r>
              <w:rPr>
                <w:rFonts w:hint="eastAsia"/>
                <w:color w:val="A6A6A6"/>
                <w:sz w:val="28"/>
                <w:szCs w:val="28"/>
              </w:rPr>
              <w:t>学院全称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B43A" w14:textId="77777777" w:rsidR="00FC5C59" w:rsidRDefault="00FC5C59">
            <w:pPr>
              <w:pStyle w:val="TableParagraph"/>
              <w:kinsoku w:val="0"/>
              <w:overflowPunct w:val="0"/>
              <w:spacing w:before="7"/>
              <w:rPr>
                <w:rFonts w:ascii="方正小标宋简体" w:eastAsia="方正小标宋简体" w:cs="方正小标宋简体"/>
                <w:sz w:val="23"/>
                <w:szCs w:val="23"/>
              </w:rPr>
            </w:pPr>
          </w:p>
          <w:p w14:paraId="2FECEDB6" w14:textId="77777777" w:rsidR="00FC5C59" w:rsidRDefault="00FC5C59">
            <w:pPr>
              <w:pStyle w:val="TableParagraph"/>
              <w:kinsoku w:val="0"/>
              <w:overflowPunct w:val="0"/>
              <w:ind w:left="175" w:right="163"/>
              <w:jc w:val="center"/>
              <w:rPr>
                <w:color w:val="A6A6A6"/>
                <w:sz w:val="28"/>
                <w:szCs w:val="28"/>
              </w:rPr>
            </w:pPr>
            <w:r>
              <w:rPr>
                <w:rFonts w:hint="eastAsia"/>
                <w:color w:val="A6A6A6"/>
                <w:sz w:val="28"/>
                <w:szCs w:val="28"/>
              </w:rPr>
              <w:t>专业全称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3463" w14:textId="77777777" w:rsidR="00FC5C59" w:rsidRDefault="00FC5C59">
            <w:pPr>
              <w:pStyle w:val="TableParagraph"/>
              <w:kinsoku w:val="0"/>
              <w:overflowPunct w:val="0"/>
              <w:spacing w:before="102"/>
              <w:ind w:left="112"/>
              <w:rPr>
                <w:color w:val="A6A6A6"/>
                <w:spacing w:val="-3"/>
                <w:sz w:val="28"/>
                <w:szCs w:val="28"/>
              </w:rPr>
            </w:pPr>
            <w:r>
              <w:rPr>
                <w:rFonts w:hint="eastAsia"/>
                <w:color w:val="A6A6A6"/>
                <w:spacing w:val="-3"/>
                <w:sz w:val="28"/>
                <w:szCs w:val="28"/>
              </w:rPr>
              <w:t>如总分相同，保</w:t>
            </w:r>
          </w:p>
          <w:p w14:paraId="4BAE8890" w14:textId="77777777" w:rsidR="00FC5C59" w:rsidRDefault="00FC5C59">
            <w:pPr>
              <w:pStyle w:val="TableParagraph"/>
              <w:kinsoku w:val="0"/>
              <w:overflowPunct w:val="0"/>
              <w:rPr>
                <w:rFonts w:ascii="方正小标宋简体" w:eastAsia="方正小标宋简体" w:cs="方正小标宋简体"/>
                <w:sz w:val="15"/>
                <w:szCs w:val="15"/>
              </w:rPr>
            </w:pPr>
          </w:p>
          <w:p w14:paraId="01B9EAE9" w14:textId="77777777" w:rsidR="00FC5C59" w:rsidRDefault="00FC5C59">
            <w:pPr>
              <w:pStyle w:val="TableParagraph"/>
              <w:kinsoku w:val="0"/>
              <w:overflowPunct w:val="0"/>
              <w:ind w:left="112"/>
              <w:rPr>
                <w:color w:val="A6A6A6"/>
                <w:spacing w:val="-3"/>
                <w:sz w:val="28"/>
                <w:szCs w:val="28"/>
              </w:rPr>
            </w:pPr>
            <w:r>
              <w:rPr>
                <w:rFonts w:hint="eastAsia"/>
                <w:color w:val="A6A6A6"/>
                <w:spacing w:val="-3"/>
                <w:sz w:val="28"/>
                <w:szCs w:val="28"/>
              </w:rPr>
              <w:t>留小数点后数值</w:t>
            </w:r>
          </w:p>
        </w:tc>
      </w:tr>
      <w:tr w:rsidR="00000000" w14:paraId="5B38E7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1036" w14:textId="77777777" w:rsidR="00FC5C59" w:rsidRDefault="00FC5C59">
            <w:pPr>
              <w:pStyle w:val="TableParagraph"/>
              <w:kinsoku w:val="0"/>
              <w:overflowPunct w:val="0"/>
              <w:spacing w:before="102"/>
              <w:ind w:left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C187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570B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3CB3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9B08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736C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D732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4E4A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3E68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  <w:tr w:rsidR="00000000" w14:paraId="7E4CE3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BF44" w14:textId="77777777" w:rsidR="00FC5C59" w:rsidRDefault="00FC5C59">
            <w:pPr>
              <w:pStyle w:val="TableParagraph"/>
              <w:kinsoku w:val="0"/>
              <w:overflowPunct w:val="0"/>
              <w:spacing w:before="101"/>
              <w:ind w:left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5EB5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18C7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47A8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EF2B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1744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72F4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E005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F070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  <w:tr w:rsidR="00000000" w14:paraId="3198DA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B93A" w14:textId="77777777" w:rsidR="00FC5C59" w:rsidRDefault="00FC5C59">
            <w:pPr>
              <w:pStyle w:val="TableParagraph"/>
              <w:kinsoku w:val="0"/>
              <w:overflowPunct w:val="0"/>
              <w:spacing w:before="101"/>
              <w:ind w:left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D318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FE36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23D4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3710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1963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A3C3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3D8A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BED5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  <w:tr w:rsidR="00000000" w14:paraId="30CF32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DB3A" w14:textId="77777777" w:rsidR="00FC5C59" w:rsidRDefault="00FC5C59">
            <w:pPr>
              <w:pStyle w:val="TableParagraph"/>
              <w:kinsoku w:val="0"/>
              <w:overflowPunct w:val="0"/>
              <w:spacing w:before="103"/>
              <w:ind w:left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0DD8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0623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517F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3460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2C67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4A0D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BE5F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20B3" w14:textId="77777777" w:rsidR="00FC5C59" w:rsidRDefault="00FC5C59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</w:tbl>
    <w:p w14:paraId="17DF3F33" w14:textId="77777777" w:rsidR="00FC5C59" w:rsidRDefault="00FC5C59">
      <w:pPr>
        <w:pStyle w:val="a5"/>
        <w:numPr>
          <w:ilvl w:val="0"/>
          <w:numId w:val="1"/>
        </w:numPr>
        <w:tabs>
          <w:tab w:val="left" w:pos="454"/>
        </w:tabs>
        <w:kinsoku w:val="0"/>
        <w:overflowPunct w:val="0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行数</w:t>
      </w:r>
      <w:proofErr w:type="gramStart"/>
      <w:r>
        <w:rPr>
          <w:rFonts w:hint="eastAsia"/>
          <w:b/>
          <w:bCs/>
          <w:sz w:val="22"/>
          <w:szCs w:val="22"/>
        </w:rPr>
        <w:t>不够可</w:t>
      </w:r>
      <w:proofErr w:type="gramEnd"/>
      <w:r>
        <w:rPr>
          <w:rFonts w:hint="eastAsia"/>
          <w:b/>
          <w:bCs/>
          <w:sz w:val="22"/>
          <w:szCs w:val="22"/>
        </w:rPr>
        <w:t>自行添加，请勿合并单元格；</w:t>
      </w:r>
    </w:p>
    <w:p w14:paraId="6A88451E" w14:textId="77777777" w:rsidR="00FC5C59" w:rsidRDefault="00FC5C59">
      <w:pPr>
        <w:pStyle w:val="a5"/>
        <w:numPr>
          <w:ilvl w:val="0"/>
          <w:numId w:val="1"/>
        </w:numPr>
        <w:tabs>
          <w:tab w:val="left" w:pos="454"/>
        </w:tabs>
        <w:kinsoku w:val="0"/>
        <w:overflowPunct w:val="0"/>
        <w:spacing w:before="30" w:line="266" w:lineRule="auto"/>
        <w:ind w:left="228" w:right="7659" w:firstLine="0"/>
        <w:rPr>
          <w:b/>
          <w:bCs/>
          <w:spacing w:val="-7"/>
          <w:sz w:val="22"/>
          <w:szCs w:val="22"/>
        </w:rPr>
      </w:pPr>
      <w:r>
        <w:rPr>
          <w:rFonts w:hint="eastAsia"/>
          <w:b/>
          <w:bCs/>
          <w:spacing w:val="-7"/>
          <w:sz w:val="22"/>
          <w:szCs w:val="22"/>
        </w:rPr>
        <w:t>如实际参加考核人数大于计划接收人数，默认按所列名次顺次录取。</w:t>
      </w:r>
    </w:p>
    <w:p w14:paraId="08D07594" w14:textId="77777777" w:rsidR="00FC5C59" w:rsidRDefault="00FC5C59">
      <w:pPr>
        <w:pStyle w:val="a3"/>
        <w:kinsoku w:val="0"/>
        <w:overflowPunct w:val="0"/>
        <w:spacing w:before="2"/>
        <w:rPr>
          <w:rFonts w:ascii="宋体" w:eastAsia="宋体" w:cs="宋体"/>
          <w:b/>
          <w:bCs/>
          <w:sz w:val="24"/>
          <w:szCs w:val="24"/>
        </w:rPr>
      </w:pPr>
    </w:p>
    <w:p w14:paraId="403B74E6" w14:textId="77777777" w:rsidR="00FC5C59" w:rsidRDefault="00FC5C59">
      <w:pPr>
        <w:pStyle w:val="a3"/>
        <w:kinsoku w:val="0"/>
        <w:overflowPunct w:val="0"/>
        <w:spacing w:before="1"/>
        <w:ind w:left="8391"/>
        <w:rPr>
          <w:rFonts w:ascii="宋体" w:eastAsia="宋体" w:cs="宋体"/>
          <w:b/>
          <w:bCs/>
          <w:sz w:val="22"/>
          <w:szCs w:val="22"/>
        </w:rPr>
      </w:pPr>
      <w:r>
        <w:rPr>
          <w:rFonts w:ascii="宋体" w:eastAsia="宋体" w:cs="宋体" w:hint="eastAsia"/>
          <w:b/>
          <w:bCs/>
          <w:sz w:val="22"/>
          <w:szCs w:val="22"/>
        </w:rPr>
        <w:t>学院转专业工作小组组长签</w:t>
      </w:r>
      <w:r>
        <w:rPr>
          <w:rFonts w:ascii="宋体" w:eastAsia="宋体" w:cs="宋体" w:hint="eastAsia"/>
          <w:b/>
          <w:bCs/>
          <w:sz w:val="22"/>
          <w:szCs w:val="22"/>
        </w:rPr>
        <w:t>字：</w:t>
      </w:r>
    </w:p>
    <w:p w14:paraId="440075FE" w14:textId="77777777" w:rsidR="00FC5C59" w:rsidRDefault="00FC5C59">
      <w:pPr>
        <w:pStyle w:val="a3"/>
        <w:kinsoku w:val="0"/>
        <w:overflowPunct w:val="0"/>
        <w:spacing w:before="8"/>
        <w:rPr>
          <w:rFonts w:ascii="宋体" w:eastAsia="宋体" w:cs="宋体"/>
          <w:b/>
          <w:bCs/>
          <w:sz w:val="26"/>
          <w:szCs w:val="26"/>
        </w:rPr>
      </w:pPr>
    </w:p>
    <w:p w14:paraId="60BB7454" w14:textId="77777777" w:rsidR="00FC5C59" w:rsidRDefault="00FC5C59">
      <w:pPr>
        <w:pStyle w:val="a3"/>
        <w:tabs>
          <w:tab w:val="left" w:pos="1324"/>
          <w:tab w:val="left" w:pos="1876"/>
          <w:tab w:val="left" w:pos="2318"/>
        </w:tabs>
        <w:kinsoku w:val="0"/>
        <w:overflowPunct w:val="0"/>
        <w:spacing w:before="1"/>
        <w:ind w:right="505"/>
        <w:jc w:val="right"/>
        <w:rPr>
          <w:rFonts w:ascii="宋体" w:eastAsia="宋体" w:cs="宋体"/>
          <w:b/>
          <w:bCs/>
          <w:sz w:val="22"/>
          <w:szCs w:val="22"/>
        </w:rPr>
      </w:pPr>
      <w:r>
        <w:rPr>
          <w:rFonts w:ascii="宋体" w:eastAsia="宋体" w:cs="宋体" w:hint="eastAsia"/>
          <w:b/>
          <w:bCs/>
          <w:sz w:val="22"/>
          <w:szCs w:val="22"/>
        </w:rPr>
        <w:t>（盖章）</w:t>
      </w:r>
      <w:r>
        <w:rPr>
          <w:rFonts w:ascii="宋体" w:eastAsia="宋体" w:cs="宋体"/>
          <w:b/>
          <w:bCs/>
          <w:sz w:val="22"/>
          <w:szCs w:val="22"/>
        </w:rPr>
        <w:tab/>
      </w:r>
      <w:r>
        <w:rPr>
          <w:rFonts w:ascii="宋体" w:eastAsia="宋体" w:cs="宋体" w:hint="eastAsia"/>
          <w:b/>
          <w:bCs/>
          <w:sz w:val="22"/>
          <w:szCs w:val="22"/>
        </w:rPr>
        <w:t>年</w:t>
      </w:r>
      <w:r>
        <w:rPr>
          <w:rFonts w:ascii="宋体" w:eastAsia="宋体" w:cs="宋体"/>
          <w:b/>
          <w:bCs/>
          <w:sz w:val="22"/>
          <w:szCs w:val="22"/>
        </w:rPr>
        <w:tab/>
      </w:r>
      <w:r>
        <w:rPr>
          <w:rFonts w:ascii="宋体" w:eastAsia="宋体" w:cs="宋体" w:hint="eastAsia"/>
          <w:b/>
          <w:bCs/>
          <w:sz w:val="22"/>
          <w:szCs w:val="22"/>
        </w:rPr>
        <w:t>月</w:t>
      </w:r>
      <w:r>
        <w:rPr>
          <w:rFonts w:ascii="宋体" w:eastAsia="宋体" w:cs="宋体"/>
          <w:b/>
          <w:bCs/>
          <w:sz w:val="22"/>
          <w:szCs w:val="22"/>
        </w:rPr>
        <w:tab/>
      </w:r>
      <w:r>
        <w:rPr>
          <w:rFonts w:ascii="宋体" w:eastAsia="宋体" w:cs="宋体" w:hint="eastAsia"/>
          <w:b/>
          <w:bCs/>
          <w:sz w:val="22"/>
          <w:szCs w:val="22"/>
        </w:rPr>
        <w:t>日</w:t>
      </w:r>
    </w:p>
    <w:p w14:paraId="126A994E" w14:textId="77777777" w:rsidR="00FC5C59" w:rsidRDefault="00FC5C59">
      <w:pPr>
        <w:pStyle w:val="a3"/>
        <w:tabs>
          <w:tab w:val="left" w:pos="1324"/>
          <w:tab w:val="left" w:pos="1876"/>
          <w:tab w:val="left" w:pos="2318"/>
        </w:tabs>
        <w:kinsoku w:val="0"/>
        <w:overflowPunct w:val="0"/>
        <w:spacing w:before="1"/>
        <w:ind w:right="505"/>
        <w:jc w:val="right"/>
        <w:rPr>
          <w:rFonts w:ascii="宋体" w:eastAsia="宋体" w:cs="宋体"/>
          <w:b/>
          <w:bCs/>
          <w:sz w:val="22"/>
          <w:szCs w:val="22"/>
        </w:rPr>
        <w:sectPr w:rsidR="00000000">
          <w:pgSz w:w="16840" w:h="11910" w:orient="landscape"/>
          <w:pgMar w:top="1100" w:right="1340" w:bottom="1140" w:left="1300" w:header="0" w:footer="959" w:gutter="0"/>
          <w:cols w:space="720" w:equalWidth="0">
            <w:col w:w="14200"/>
          </w:cols>
          <w:noEndnote/>
        </w:sectPr>
      </w:pPr>
    </w:p>
    <w:p w14:paraId="1E87F033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6016841B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5AD6E6C2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015F9059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4A316113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6365FF53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5B010E42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528CE486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0227CDC3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4C0D6697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392583E7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6F42059D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52DE49ED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34C6E689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4D86DCA7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49CBC610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297A3406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502A8659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0A70D8B4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26363919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09394768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757513A8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277FFAAF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73C0DFB7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49536F02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20D67F90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5FE87700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742A23F9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0FB2F3A8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5F3A3298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56B3E4C2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4E5BC3C3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3171EF26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7AF06070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72B0AE82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7F239AF2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13FC4182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4F69DAFD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2B02EFAE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2AB1C2E6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008EBF7C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7F54A7EC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6DBB0B8F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3BB757DF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03B2E7A6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016D726C" w14:textId="77777777" w:rsidR="00FC5C59" w:rsidRDefault="00FC5C59">
      <w:pPr>
        <w:pStyle w:val="a3"/>
        <w:kinsoku w:val="0"/>
        <w:overflowPunct w:val="0"/>
        <w:rPr>
          <w:rFonts w:ascii="宋体" w:eastAsia="宋体" w:cs="宋体"/>
          <w:b/>
          <w:bCs/>
          <w:sz w:val="20"/>
          <w:szCs w:val="20"/>
        </w:rPr>
      </w:pPr>
    </w:p>
    <w:p w14:paraId="5ECB45AA" w14:textId="77777777" w:rsidR="00FC5C59" w:rsidRDefault="00FC5C59">
      <w:pPr>
        <w:pStyle w:val="a3"/>
        <w:kinsoku w:val="0"/>
        <w:overflowPunct w:val="0"/>
        <w:spacing w:before="7"/>
        <w:rPr>
          <w:rFonts w:ascii="宋体" w:eastAsia="宋体" w:cs="宋体"/>
          <w:b/>
          <w:bCs/>
          <w:sz w:val="14"/>
          <w:szCs w:val="14"/>
        </w:rPr>
      </w:pPr>
    </w:p>
    <w:p w14:paraId="373C7FF3" w14:textId="77777777" w:rsidR="00FC5C59" w:rsidRDefault="00FC5C59">
      <w:pPr>
        <w:pStyle w:val="a3"/>
        <w:kinsoku w:val="0"/>
        <w:overflowPunct w:val="0"/>
        <w:spacing w:before="62"/>
        <w:ind w:left="321"/>
        <w:rPr>
          <w:sz w:val="28"/>
          <w:szCs w:val="28"/>
        </w:rPr>
      </w:pPr>
      <w:r>
        <w:rPr>
          <w:noProof/>
        </w:rPr>
        <w:pict w14:anchorId="28AAFF51">
          <v:shape id="_x0000_s1031" style="position:absolute;left:0;text-align:left;margin-left:78.65pt;margin-top:-4.7pt;width:445.5pt;height:1pt;z-index:-251659264;mso-position-horizontal-relative:page;mso-position-vertical-relative:text" coordsize="8910,20" o:allowincell="f" path="m,hhl8910,e" filled="f" strokeweight="2.16pt">
            <v:path arrowok="t"/>
            <w10:wrap anchorx="page"/>
          </v:shape>
        </w:pict>
      </w:r>
      <w:r>
        <w:rPr>
          <w:noProof/>
        </w:rPr>
        <w:pict w14:anchorId="43118EF5">
          <v:shape id="_x0000_s1032" style="position:absolute;left:0;text-align:left;margin-left:78.65pt;margin-top:28.1pt;width:445.5pt;height:1pt;z-index:-251657216;mso-position-horizontal-relative:page;mso-position-vertical-relative:text" coordsize="8910,20" o:allowincell="f" path="m,hhl8910,e" filled="f" strokeweight=".96pt">
            <v:path arrowok="t"/>
            <w10:wrap anchorx="page"/>
          </v:shape>
        </w:pict>
      </w:r>
      <w:r>
        <w:rPr>
          <w:rFonts w:hint="eastAsia"/>
          <w:sz w:val="28"/>
          <w:szCs w:val="28"/>
        </w:rPr>
        <w:t>分送：各单位，存档。</w:t>
      </w:r>
    </w:p>
    <w:p w14:paraId="27054F84" w14:textId="77777777" w:rsidR="00FC5C59" w:rsidRDefault="00FC5C59">
      <w:pPr>
        <w:pStyle w:val="a3"/>
        <w:kinsoku w:val="0"/>
        <w:overflowPunct w:val="0"/>
        <w:spacing w:before="2"/>
        <w:rPr>
          <w:sz w:val="22"/>
          <w:szCs w:val="22"/>
        </w:rPr>
      </w:pPr>
    </w:p>
    <w:p w14:paraId="11C84450" w14:textId="77777777" w:rsidR="00FC5C59" w:rsidRDefault="00FC5C59">
      <w:pPr>
        <w:pStyle w:val="a3"/>
        <w:tabs>
          <w:tab w:val="left" w:pos="5620"/>
        </w:tabs>
        <w:kinsoku w:val="0"/>
        <w:overflowPunct w:val="0"/>
        <w:ind w:left="321"/>
        <w:rPr>
          <w:sz w:val="28"/>
          <w:szCs w:val="28"/>
        </w:rPr>
      </w:pPr>
      <w:r>
        <w:rPr>
          <w:noProof/>
        </w:rPr>
        <w:pict w14:anchorId="13A62041">
          <v:shape id="_x0000_s1033" style="position:absolute;left:0;text-align:left;margin-left:78.65pt;margin-top:25.65pt;width:445.5pt;height:1pt;z-index:251658240;mso-position-horizontal-relative:page;mso-position-vertical-relative:text" coordsize="8910,20" o:allowincell="f" path="m,hhl8910,e" filled="f" strokeweight="2.16pt">
            <v:path arrowok="t"/>
            <w10:wrap anchorx="page"/>
          </v:shape>
        </w:pict>
      </w:r>
      <w:r>
        <w:rPr>
          <w:rFonts w:hint="eastAsia"/>
          <w:spacing w:val="19"/>
          <w:sz w:val="28"/>
          <w:szCs w:val="28"/>
        </w:rPr>
        <w:t>闽江学院教务</w:t>
      </w:r>
      <w:r>
        <w:rPr>
          <w:rFonts w:hint="eastAsia"/>
          <w:sz w:val="28"/>
          <w:szCs w:val="28"/>
        </w:rPr>
        <w:t>处</w:t>
      </w:r>
      <w:r>
        <w:rPr>
          <w:sz w:val="28"/>
          <w:szCs w:val="28"/>
        </w:rPr>
        <w:tab/>
      </w:r>
      <w:r>
        <w:rPr>
          <w:spacing w:val="5"/>
          <w:sz w:val="28"/>
          <w:szCs w:val="28"/>
        </w:rPr>
        <w:t>2025</w:t>
      </w:r>
      <w:r>
        <w:rPr>
          <w:spacing w:val="-5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spacing w:val="-45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53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spacing w:val="-45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14</w:t>
      </w:r>
      <w:r>
        <w:rPr>
          <w:spacing w:val="-51"/>
          <w:sz w:val="28"/>
          <w:szCs w:val="28"/>
        </w:rPr>
        <w:t xml:space="preserve"> </w:t>
      </w:r>
      <w:r>
        <w:rPr>
          <w:rFonts w:hint="eastAsia"/>
          <w:spacing w:val="19"/>
          <w:sz w:val="28"/>
          <w:szCs w:val="28"/>
        </w:rPr>
        <w:t>日印</w:t>
      </w:r>
      <w:r>
        <w:rPr>
          <w:rFonts w:hint="eastAsia"/>
          <w:sz w:val="28"/>
          <w:szCs w:val="28"/>
        </w:rPr>
        <w:t>发</w:t>
      </w:r>
    </w:p>
    <w:sectPr w:rsidR="00000000">
      <w:pgSz w:w="11910" w:h="16840"/>
      <w:pgMar w:top="1580" w:right="1580" w:bottom="1140" w:left="1680" w:header="0" w:footer="959" w:gutter="0"/>
      <w:cols w:space="720" w:equalWidth="0">
        <w:col w:w="86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245C0" w14:textId="77777777" w:rsidR="00FC5C59" w:rsidRDefault="00FC5C59">
      <w:r>
        <w:separator/>
      </w:r>
    </w:p>
  </w:endnote>
  <w:endnote w:type="continuationSeparator" w:id="0">
    <w:p w14:paraId="437B53EE" w14:textId="77777777" w:rsidR="00FC5C59" w:rsidRDefault="00FC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DF918" w14:textId="77777777" w:rsidR="00FC5C59" w:rsidRDefault="00FC5C59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20"/>
        <w:szCs w:val="20"/>
      </w:rPr>
    </w:pPr>
    <w:r>
      <w:rPr>
        <w:noProof/>
      </w:rPr>
      <w:pict w14:anchorId="133A6CA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8.45pt;margin-top:782.95pt;width:37pt;height:16.05pt;z-index:-251655168;mso-position-horizontal-relative:page;mso-position-vertical-relative:page" o:allowincell="f" filled="f" stroked="f">
          <v:textbox inset="0,0,0,0">
            <w:txbxContent>
              <w:p w14:paraId="21324189" w14:textId="77777777" w:rsidR="00FC5C59" w:rsidRDefault="00FC5C59">
                <w:pPr>
                  <w:pStyle w:val="a3"/>
                  <w:kinsoku w:val="0"/>
                  <w:overflowPunct w:val="0"/>
                  <w:spacing w:line="321" w:lineRule="exact"/>
                  <w:ind w:left="20"/>
                  <w:rPr>
                    <w:rFonts w:ascii="宋体" w:eastAsia="宋体" w:cs="宋体"/>
                    <w:sz w:val="28"/>
                    <w:szCs w:val="28"/>
                  </w:rPr>
                </w:pPr>
                <w:r>
                  <w:rPr>
                    <w:rFonts w:ascii="宋体" w:eastAsia="宋体" w:cs="宋体"/>
                    <w:sz w:val="28"/>
                    <w:szCs w:val="28"/>
                  </w:rPr>
                  <w:t xml:space="preserve">- </w:t>
                </w:r>
                <w:r>
                  <w:rPr>
                    <w:rFonts w:asci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cs="宋体"/>
                    <w:sz w:val="28"/>
                    <w:szCs w:val="28"/>
                  </w:rPr>
                  <w:instrText xml:space="preserve"> PAGE </w:instrText>
                </w:r>
                <w:r>
                  <w:rPr>
                    <w:rFonts w:asci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cs="宋体"/>
                    <w:sz w:val="28"/>
                    <w:szCs w:val="28"/>
                  </w:rPr>
                  <w:t xml:space="preserve"> 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3E48" w14:textId="77777777" w:rsidR="00FC5C59" w:rsidRDefault="00FC5C59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20"/>
        <w:szCs w:val="20"/>
      </w:rPr>
    </w:pPr>
    <w:r>
      <w:rPr>
        <w:noProof/>
      </w:rPr>
      <w:pict w14:anchorId="4367F65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5.6pt;margin-top:782.95pt;width:37pt;height:16.05pt;z-index:-251657216;mso-position-horizontal-relative:page;mso-position-vertical-relative:page" o:allowincell="f" filled="f" stroked="f">
          <v:textbox inset="0,0,0,0">
            <w:txbxContent>
              <w:p w14:paraId="00569262" w14:textId="77777777" w:rsidR="00FC5C59" w:rsidRDefault="00FC5C59">
                <w:pPr>
                  <w:pStyle w:val="a3"/>
                  <w:kinsoku w:val="0"/>
                  <w:overflowPunct w:val="0"/>
                  <w:spacing w:line="321" w:lineRule="exact"/>
                  <w:ind w:left="20"/>
                  <w:rPr>
                    <w:rFonts w:ascii="宋体" w:eastAsia="宋体" w:cs="宋体"/>
                    <w:sz w:val="28"/>
                    <w:szCs w:val="28"/>
                  </w:rPr>
                </w:pPr>
                <w:r>
                  <w:rPr>
                    <w:rFonts w:ascii="宋体" w:eastAsia="宋体" w:cs="宋体"/>
                    <w:sz w:val="28"/>
                    <w:szCs w:val="28"/>
                  </w:rPr>
                  <w:t xml:space="preserve">- </w:t>
                </w:r>
                <w:r>
                  <w:rPr>
                    <w:rFonts w:asci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cs="宋体"/>
                    <w:sz w:val="28"/>
                    <w:szCs w:val="28"/>
                  </w:rPr>
                  <w:instrText xml:space="preserve"> PAGE </w:instrText>
                </w:r>
                <w:r>
                  <w:rPr>
                    <w:rFonts w:asci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cs="宋体"/>
                    <w:sz w:val="28"/>
                    <w:szCs w:val="28"/>
                  </w:rPr>
                  <w:t xml:space="preserve">  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99A50" w14:textId="77777777" w:rsidR="00FC5C59" w:rsidRDefault="00FC5C59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20"/>
        <w:szCs w:val="20"/>
      </w:rPr>
    </w:pPr>
    <w:r>
      <w:rPr>
        <w:noProof/>
      </w:rPr>
      <w:pict w14:anchorId="0661A0F4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98.25pt;margin-top:536.35pt;width:44.1pt;height:16.05pt;z-index:-251653120;mso-position-horizontal-relative:page;mso-position-vertical-relative:page" o:allowincell="f" filled="f" stroked="f">
          <v:textbox inset="0,0,0,0">
            <w:txbxContent>
              <w:p w14:paraId="108C8965" w14:textId="4A3BB225" w:rsidR="00FC5C59" w:rsidRDefault="00FC5C59">
                <w:pPr>
                  <w:pStyle w:val="a3"/>
                  <w:kinsoku w:val="0"/>
                  <w:overflowPunct w:val="0"/>
                  <w:spacing w:line="321" w:lineRule="exact"/>
                  <w:ind w:left="20"/>
                  <w:rPr>
                    <w:rFonts w:ascii="宋体" w:eastAsia="宋体" w:cs="宋体"/>
                    <w:sz w:val="28"/>
                    <w:szCs w:val="28"/>
                  </w:rPr>
                </w:pPr>
                <w:r>
                  <w:rPr>
                    <w:rFonts w:ascii="宋体" w:eastAsia="宋体" w:cs="宋体"/>
                    <w:sz w:val="28"/>
                    <w:szCs w:val="28"/>
                  </w:rPr>
                  <w:t xml:space="preserve">- </w:t>
                </w:r>
                <w:r>
                  <w:rPr>
                    <w:rFonts w:asci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cs="宋体"/>
                    <w:sz w:val="28"/>
                    <w:szCs w:val="28"/>
                  </w:rPr>
                  <w:instrText xml:space="preserve"> PAGE </w:instrText>
                </w:r>
                <w:r>
                  <w:rPr>
                    <w:rFonts w:asci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cs="宋体"/>
                    <w:noProof/>
                    <w:sz w:val="28"/>
                    <w:szCs w:val="28"/>
                  </w:rPr>
                  <w:t>10</w:t>
                </w:r>
                <w:r>
                  <w:rPr>
                    <w:rFonts w:asci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cs="宋体"/>
                    <w:sz w:val="28"/>
                    <w:szCs w:val="28"/>
                  </w:rPr>
                  <w:t xml:space="preserve">  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3F17" w14:textId="77777777" w:rsidR="00FC5C59" w:rsidRDefault="00FC5C59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20"/>
        <w:szCs w:val="20"/>
      </w:rPr>
    </w:pPr>
    <w:r>
      <w:rPr>
        <w:noProof/>
      </w:rPr>
      <w:pict w14:anchorId="6A68591A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78.65pt;margin-top:536.35pt;width:43.95pt;height:16.05pt;z-index:-251651072;mso-position-horizontal-relative:page;mso-position-vertical-relative:page" o:allowincell="f" filled="f" stroked="f">
          <v:textbox inset="0,0,0,0">
            <w:txbxContent>
              <w:p w14:paraId="0D174ACC" w14:textId="5571AA4D" w:rsidR="00FC5C59" w:rsidRDefault="00FC5C59">
                <w:pPr>
                  <w:pStyle w:val="a3"/>
                  <w:kinsoku w:val="0"/>
                  <w:overflowPunct w:val="0"/>
                  <w:spacing w:line="321" w:lineRule="exact"/>
                  <w:ind w:left="20"/>
                  <w:rPr>
                    <w:rFonts w:ascii="宋体" w:eastAsia="宋体" w:cs="宋体"/>
                    <w:sz w:val="28"/>
                    <w:szCs w:val="28"/>
                  </w:rPr>
                </w:pPr>
                <w:r>
                  <w:rPr>
                    <w:rFonts w:ascii="宋体" w:eastAsia="宋体" w:cs="宋体"/>
                    <w:sz w:val="28"/>
                    <w:szCs w:val="28"/>
                  </w:rPr>
                  <w:t xml:space="preserve">- </w:t>
                </w:r>
                <w:r>
                  <w:rPr>
                    <w:rFonts w:asci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cs="宋体"/>
                    <w:sz w:val="28"/>
                    <w:szCs w:val="28"/>
                  </w:rPr>
                  <w:instrText xml:space="preserve"> PAGE </w:instrText>
                </w:r>
                <w:r>
                  <w:rPr>
                    <w:rFonts w:asci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cs="宋体"/>
                    <w:noProof/>
                    <w:sz w:val="28"/>
                    <w:szCs w:val="28"/>
                  </w:rPr>
                  <w:t>11</w:t>
                </w:r>
                <w:r>
                  <w:rPr>
                    <w:rFonts w:asci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cs="宋体"/>
                    <w:sz w:val="28"/>
                    <w:szCs w:val="28"/>
                  </w:rPr>
                  <w:t xml:space="preserve"> 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A1E17" w14:textId="77777777" w:rsidR="00FC5C59" w:rsidRDefault="00FC5C59">
      <w:r>
        <w:separator/>
      </w:r>
    </w:p>
  </w:footnote>
  <w:footnote w:type="continuationSeparator" w:id="0">
    <w:p w14:paraId="4450E492" w14:textId="77777777" w:rsidR="00FC5C59" w:rsidRDefault="00FC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48" w:hanging="312"/>
      </w:pPr>
      <w:rPr>
        <w:rFonts w:ascii="仿宋" w:hAnsi="Times New Roman" w:cs="仿宋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599" w:hanging="312"/>
      </w:pPr>
    </w:lvl>
    <w:lvl w:ilvl="2">
      <w:numFmt w:val="bullet"/>
      <w:lvlText w:val="•"/>
      <w:lvlJc w:val="left"/>
      <w:pPr>
        <w:ind w:left="1059" w:hanging="312"/>
      </w:pPr>
    </w:lvl>
    <w:lvl w:ilvl="3">
      <w:numFmt w:val="bullet"/>
      <w:lvlText w:val="•"/>
      <w:lvlJc w:val="left"/>
      <w:pPr>
        <w:ind w:left="1519" w:hanging="312"/>
      </w:pPr>
    </w:lvl>
    <w:lvl w:ilvl="4">
      <w:numFmt w:val="bullet"/>
      <w:lvlText w:val="•"/>
      <w:lvlJc w:val="left"/>
      <w:pPr>
        <w:ind w:left="1979" w:hanging="312"/>
      </w:pPr>
    </w:lvl>
    <w:lvl w:ilvl="5">
      <w:numFmt w:val="bullet"/>
      <w:lvlText w:val="•"/>
      <w:lvlJc w:val="left"/>
      <w:pPr>
        <w:ind w:left="2439" w:hanging="312"/>
      </w:pPr>
    </w:lvl>
    <w:lvl w:ilvl="6">
      <w:numFmt w:val="bullet"/>
      <w:lvlText w:val="•"/>
      <w:lvlJc w:val="left"/>
      <w:pPr>
        <w:ind w:left="2899" w:hanging="312"/>
      </w:pPr>
    </w:lvl>
    <w:lvl w:ilvl="7">
      <w:numFmt w:val="bullet"/>
      <w:lvlText w:val="•"/>
      <w:lvlJc w:val="left"/>
      <w:pPr>
        <w:ind w:left="3359" w:hanging="312"/>
      </w:pPr>
    </w:lvl>
    <w:lvl w:ilvl="8">
      <w:numFmt w:val="bullet"/>
      <w:lvlText w:val="•"/>
      <w:lvlJc w:val="left"/>
      <w:pPr>
        <w:ind w:left="3819" w:hanging="312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148" w:hanging="312"/>
      </w:pPr>
      <w:rPr>
        <w:rFonts w:ascii="仿宋" w:hAnsi="Times New Roman" w:cs="仿宋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599" w:hanging="312"/>
      </w:pPr>
    </w:lvl>
    <w:lvl w:ilvl="2">
      <w:numFmt w:val="bullet"/>
      <w:lvlText w:val="•"/>
      <w:lvlJc w:val="left"/>
      <w:pPr>
        <w:ind w:left="1059" w:hanging="312"/>
      </w:pPr>
    </w:lvl>
    <w:lvl w:ilvl="3">
      <w:numFmt w:val="bullet"/>
      <w:lvlText w:val="•"/>
      <w:lvlJc w:val="left"/>
      <w:pPr>
        <w:ind w:left="1519" w:hanging="312"/>
      </w:pPr>
    </w:lvl>
    <w:lvl w:ilvl="4">
      <w:numFmt w:val="bullet"/>
      <w:lvlText w:val="•"/>
      <w:lvlJc w:val="left"/>
      <w:pPr>
        <w:ind w:left="1979" w:hanging="312"/>
      </w:pPr>
    </w:lvl>
    <w:lvl w:ilvl="5">
      <w:numFmt w:val="bullet"/>
      <w:lvlText w:val="•"/>
      <w:lvlJc w:val="left"/>
      <w:pPr>
        <w:ind w:left="2439" w:hanging="312"/>
      </w:pPr>
    </w:lvl>
    <w:lvl w:ilvl="6">
      <w:numFmt w:val="bullet"/>
      <w:lvlText w:val="•"/>
      <w:lvlJc w:val="left"/>
      <w:pPr>
        <w:ind w:left="2899" w:hanging="312"/>
      </w:pPr>
    </w:lvl>
    <w:lvl w:ilvl="7">
      <w:numFmt w:val="bullet"/>
      <w:lvlText w:val="•"/>
      <w:lvlJc w:val="left"/>
      <w:pPr>
        <w:ind w:left="3359" w:hanging="312"/>
      </w:pPr>
    </w:lvl>
    <w:lvl w:ilvl="8">
      <w:numFmt w:val="bullet"/>
      <w:lvlText w:val="•"/>
      <w:lvlJc w:val="left"/>
      <w:pPr>
        <w:ind w:left="3819" w:hanging="312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148" w:hanging="312"/>
      </w:pPr>
      <w:rPr>
        <w:rFonts w:ascii="仿宋" w:hAnsi="Times New Roman" w:cs="仿宋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599" w:hanging="312"/>
      </w:pPr>
    </w:lvl>
    <w:lvl w:ilvl="2">
      <w:numFmt w:val="bullet"/>
      <w:lvlText w:val="•"/>
      <w:lvlJc w:val="left"/>
      <w:pPr>
        <w:ind w:left="1059" w:hanging="312"/>
      </w:pPr>
    </w:lvl>
    <w:lvl w:ilvl="3">
      <w:numFmt w:val="bullet"/>
      <w:lvlText w:val="•"/>
      <w:lvlJc w:val="left"/>
      <w:pPr>
        <w:ind w:left="1519" w:hanging="312"/>
      </w:pPr>
    </w:lvl>
    <w:lvl w:ilvl="4">
      <w:numFmt w:val="bullet"/>
      <w:lvlText w:val="•"/>
      <w:lvlJc w:val="left"/>
      <w:pPr>
        <w:ind w:left="1979" w:hanging="312"/>
      </w:pPr>
    </w:lvl>
    <w:lvl w:ilvl="5">
      <w:numFmt w:val="bullet"/>
      <w:lvlText w:val="•"/>
      <w:lvlJc w:val="left"/>
      <w:pPr>
        <w:ind w:left="2439" w:hanging="312"/>
      </w:pPr>
    </w:lvl>
    <w:lvl w:ilvl="6">
      <w:numFmt w:val="bullet"/>
      <w:lvlText w:val="•"/>
      <w:lvlJc w:val="left"/>
      <w:pPr>
        <w:ind w:left="2899" w:hanging="312"/>
      </w:pPr>
    </w:lvl>
    <w:lvl w:ilvl="7">
      <w:numFmt w:val="bullet"/>
      <w:lvlText w:val="•"/>
      <w:lvlJc w:val="left"/>
      <w:pPr>
        <w:ind w:left="3359" w:hanging="312"/>
      </w:pPr>
    </w:lvl>
    <w:lvl w:ilvl="8">
      <w:numFmt w:val="bullet"/>
      <w:lvlText w:val="•"/>
      <w:lvlJc w:val="left"/>
      <w:pPr>
        <w:ind w:left="3819" w:hanging="312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453" w:hanging="225"/>
      </w:pPr>
      <w:rPr>
        <w:rFonts w:ascii="宋体" w:hAnsi="Times New Roman" w:cs="宋体"/>
        <w:b/>
        <w:bCs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833" w:hanging="225"/>
      </w:pPr>
    </w:lvl>
    <w:lvl w:ilvl="2">
      <w:numFmt w:val="bullet"/>
      <w:lvlText w:val="•"/>
      <w:lvlJc w:val="left"/>
      <w:pPr>
        <w:ind w:left="3207" w:hanging="225"/>
      </w:pPr>
    </w:lvl>
    <w:lvl w:ilvl="3">
      <w:numFmt w:val="bullet"/>
      <w:lvlText w:val="•"/>
      <w:lvlJc w:val="left"/>
      <w:pPr>
        <w:ind w:left="4581" w:hanging="225"/>
      </w:pPr>
    </w:lvl>
    <w:lvl w:ilvl="4">
      <w:numFmt w:val="bullet"/>
      <w:lvlText w:val="•"/>
      <w:lvlJc w:val="left"/>
      <w:pPr>
        <w:ind w:left="5955" w:hanging="225"/>
      </w:pPr>
    </w:lvl>
    <w:lvl w:ilvl="5">
      <w:numFmt w:val="bullet"/>
      <w:lvlText w:val="•"/>
      <w:lvlJc w:val="left"/>
      <w:pPr>
        <w:ind w:left="7329" w:hanging="225"/>
      </w:pPr>
    </w:lvl>
    <w:lvl w:ilvl="6">
      <w:numFmt w:val="bullet"/>
      <w:lvlText w:val="•"/>
      <w:lvlJc w:val="left"/>
      <w:pPr>
        <w:ind w:left="8702" w:hanging="225"/>
      </w:pPr>
    </w:lvl>
    <w:lvl w:ilvl="7">
      <w:numFmt w:val="bullet"/>
      <w:lvlText w:val="•"/>
      <w:lvlJc w:val="left"/>
      <w:pPr>
        <w:ind w:left="10076" w:hanging="225"/>
      </w:pPr>
    </w:lvl>
    <w:lvl w:ilvl="8">
      <w:numFmt w:val="bullet"/>
      <w:lvlText w:val="•"/>
      <w:lvlJc w:val="left"/>
      <w:pPr>
        <w:ind w:left="11450" w:hanging="225"/>
      </w:pPr>
    </w:lvl>
  </w:abstractNum>
  <w:num w:numId="1" w16cid:durableId="267469873">
    <w:abstractNumId w:val="3"/>
  </w:num>
  <w:num w:numId="2" w16cid:durableId="1230574819">
    <w:abstractNumId w:val="2"/>
  </w:num>
  <w:num w:numId="3" w16cid:durableId="150098124">
    <w:abstractNumId w:val="1"/>
  </w:num>
  <w:num w:numId="4" w16cid:durableId="194846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25A58"/>
    <w:rsid w:val="00392C56"/>
    <w:rsid w:val="00425A58"/>
    <w:rsid w:val="00FC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44D75863"/>
  <w14:defaultImageDpi w14:val="0"/>
  <w15:docId w15:val="{797929DB-AE32-48DF-875D-40CD4B17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仿宋" w:eastAsia="仿宋" w:hAnsi="Times New Roman" w:cs="仿宋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正文文本 字符"/>
    <w:basedOn w:val="a0"/>
    <w:link w:val="a3"/>
    <w:uiPriority w:val="99"/>
    <w:semiHidden/>
    <w:rPr>
      <w:rFonts w:ascii="仿宋" w:eastAsia="仿宋" w:hAnsi="Times New Roman" w:cs="仿宋"/>
      <w:kern w:val="0"/>
      <w:szCs w:val="22"/>
    </w:rPr>
  </w:style>
  <w:style w:type="paragraph" w:styleId="a5">
    <w:name w:val="List Paragraph"/>
    <w:basedOn w:val="a"/>
    <w:uiPriority w:val="1"/>
    <w:qFormat/>
    <w:pPr>
      <w:ind w:left="228" w:hanging="225"/>
    </w:pPr>
    <w:rPr>
      <w:rFonts w:ascii="宋体" w:eastAsia="宋体" w:cs="宋体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C5C5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C5C59"/>
    <w:rPr>
      <w:rFonts w:ascii="仿宋" w:eastAsia="仿宋" w:hAnsi="Times New Roman" w:cs="仿宋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C5C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C5C59"/>
    <w:rPr>
      <w:rFonts w:ascii="仿宋" w:eastAsia="仿宋" w:hAnsi="Times New Roman" w:cs="仿宋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mailto:96@qq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33728496@qq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2607</Words>
  <Characters>2634</Characters>
  <Application>Microsoft Office Word</Application>
  <DocSecurity>0</DocSecurity>
  <Lines>164</Lines>
  <Paragraphs>100</Paragraphs>
  <ScaleCrop>false</ScaleCrop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闽江学院教务处文件</dc:title>
  <dc:subject/>
  <dc:creator>孙红霞</dc:creator>
  <cp:keywords/>
  <dc:description/>
  <cp:lastModifiedBy>ZQ H</cp:lastModifiedBy>
  <cp:revision>2</cp:revision>
  <dcterms:created xsi:type="dcterms:W3CDTF">2025-04-23T04:04:00Z</dcterms:created>
  <dcterms:modified xsi:type="dcterms:W3CDTF">2025-04-23T04:04:00Z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</Properties>
</file>